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F" w:rsidRDefault="007D1AFF">
      <w:pPr>
        <w:spacing w:line="285" w:lineRule="exact"/>
        <w:jc w:val="center"/>
        <w:rPr>
          <w:rFonts w:ascii="ＭＳ ゴシック" w:eastAsia="ＭＳ ゴシック" w:hAnsi="ＭＳ ゴシック" w:hint="default"/>
          <w:sz w:val="24"/>
        </w:rPr>
      </w:pPr>
      <w:r>
        <w:rPr>
          <w:rFonts w:ascii="ＭＳ ゴシック" w:eastAsia="ＭＳ ゴシック" w:hAnsi="ＭＳ ゴシック"/>
          <w:sz w:val="24"/>
        </w:rPr>
        <w:t>「高品質抹茶摂取による機能性の医学的評価」</w:t>
      </w:r>
    </w:p>
    <w:p w:rsidR="00481FD1" w:rsidRDefault="00922C16">
      <w:pPr>
        <w:spacing w:line="285" w:lineRule="exact"/>
        <w:jc w:val="center"/>
        <w:rPr>
          <w:rFonts w:hint="default"/>
        </w:rPr>
      </w:pPr>
      <w:r>
        <w:rPr>
          <w:rFonts w:ascii="ＭＳ ゴシック" w:eastAsia="ＭＳ ゴシック" w:hAnsi="ＭＳ ゴシック"/>
          <w:sz w:val="24"/>
        </w:rPr>
        <w:t>業務委託に係る公募型プロポーザル募集要領</w:t>
      </w:r>
    </w:p>
    <w:p w:rsidR="00481FD1" w:rsidRDefault="00481FD1">
      <w:pPr>
        <w:spacing w:line="254" w:lineRule="exact"/>
        <w:rPr>
          <w:rFonts w:hint="default"/>
        </w:rPr>
      </w:pPr>
    </w:p>
    <w:p w:rsidR="00481FD1" w:rsidRDefault="00922C16">
      <w:pPr>
        <w:spacing w:line="254" w:lineRule="exact"/>
        <w:rPr>
          <w:rFonts w:hint="default"/>
        </w:rPr>
      </w:pPr>
      <w:r>
        <w:t xml:space="preserve">　本要領は、京都府が実施する「高品質抹茶摂取による機能性の医学的評価」の業務を委託する者を選定するために行う、公募型プロポーザルの実施に必要な事項を定めたものである。</w:t>
      </w:r>
    </w:p>
    <w:p w:rsidR="00481FD1" w:rsidRDefault="00481FD1">
      <w:pPr>
        <w:spacing w:line="254" w:lineRule="exact"/>
        <w:rPr>
          <w:rFonts w:hint="default"/>
        </w:rPr>
      </w:pPr>
    </w:p>
    <w:p w:rsidR="00481FD1" w:rsidRPr="00C40931" w:rsidRDefault="00922C16">
      <w:pPr>
        <w:spacing w:line="254" w:lineRule="exact"/>
        <w:rPr>
          <w:rFonts w:hint="default"/>
        </w:rPr>
      </w:pPr>
      <w:r>
        <w:t>１　委託業務</w:t>
      </w:r>
      <w:r w:rsidRPr="00C40931">
        <w:t>概要</w:t>
      </w:r>
    </w:p>
    <w:p w:rsidR="00481FD1" w:rsidRPr="00C40931" w:rsidRDefault="00922C16">
      <w:pPr>
        <w:spacing w:line="254" w:lineRule="exact"/>
        <w:rPr>
          <w:rFonts w:hint="default"/>
        </w:rPr>
      </w:pPr>
      <w:r w:rsidRPr="00C40931">
        <w:t>（１）事業の趣旨</w:t>
      </w:r>
    </w:p>
    <w:p w:rsidR="00481FD1" w:rsidRPr="00C40931" w:rsidRDefault="00922C16">
      <w:pPr>
        <w:spacing w:line="254" w:lineRule="exact"/>
        <w:ind w:left="427" w:firstLine="213"/>
        <w:rPr>
          <w:rFonts w:hint="default"/>
        </w:rPr>
      </w:pPr>
      <w:r w:rsidRPr="00C40931">
        <w:t>京都府農林水産技術センター農林センター茶業研究所では、宇治茶の需要拡大に向け、高品質宇治抹茶が持つ健康機能性について研究を行っている。これまで、当所では高品質てん茶（抹茶の原料）にはアンチエイジング（動脈硬化改善等）が期待される「ポリアミン」、脳機能に対する機能性が期待される「テアニン」、血管拡張作用や疲労回復等が期待される「アルギニン」が多く含まれることを明らかにした。高品質抹茶を継続摂取することで、これらの成分による機能性が期待できるが、その証明には医学的見地からの評価が不可欠となる。</w:t>
      </w:r>
    </w:p>
    <w:p w:rsidR="00481FD1" w:rsidRPr="00C40931" w:rsidRDefault="00922C16">
      <w:pPr>
        <w:spacing w:line="254" w:lineRule="exact"/>
        <w:ind w:left="427" w:firstLine="213"/>
        <w:rPr>
          <w:rFonts w:hint="default"/>
        </w:rPr>
      </w:pPr>
      <w:r w:rsidRPr="00C40931">
        <w:t>そこで、高品質抹茶の継続摂取による機能性を医学的に証明することで、高品質宇治茶の優位性を確立し、ブランド力の一層の強化を図る。</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（２）業務名</w:t>
      </w:r>
    </w:p>
    <w:p w:rsidR="00481FD1" w:rsidRPr="00C40931" w:rsidRDefault="00922C16">
      <w:pPr>
        <w:spacing w:line="254" w:lineRule="exact"/>
        <w:rPr>
          <w:rFonts w:hint="default"/>
        </w:rPr>
      </w:pPr>
      <w:r w:rsidRPr="00C40931">
        <w:rPr>
          <w:spacing w:val="-1"/>
        </w:rPr>
        <w:t xml:space="preserve">      </w:t>
      </w:r>
      <w:r w:rsidRPr="00C40931">
        <w:t>高品質抹茶摂取による機能性の医学的評価</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（３）業務内容等</w:t>
      </w:r>
    </w:p>
    <w:p w:rsidR="00481FD1" w:rsidRPr="00C40931" w:rsidRDefault="00922C16">
      <w:pPr>
        <w:spacing w:line="254" w:lineRule="exact"/>
        <w:rPr>
          <w:rFonts w:hint="default"/>
        </w:rPr>
      </w:pPr>
      <w:r w:rsidRPr="00C40931">
        <w:rPr>
          <w:spacing w:val="-1"/>
        </w:rPr>
        <w:t xml:space="preserve">      </w:t>
      </w:r>
      <w:r w:rsidRPr="00C40931">
        <w:t>下記表の</w:t>
      </w:r>
      <w:r w:rsidR="00C444A4" w:rsidRPr="00C40931">
        <w:rPr>
          <w:color w:val="auto"/>
        </w:rPr>
        <w:t>研究課題の</w:t>
      </w:r>
      <w:r w:rsidRPr="00C40931">
        <w:rPr>
          <w:color w:val="auto"/>
        </w:rPr>
        <w:t>うち、</w:t>
      </w:r>
      <w:r w:rsidRPr="00C40931">
        <w:t>いずれか１つに関する研究を行う</w:t>
      </w:r>
    </w:p>
    <w:tbl>
      <w:tblPr>
        <w:tblW w:w="0" w:type="auto"/>
        <w:tblInd w:w="373" w:type="dxa"/>
        <w:tblLayout w:type="fixed"/>
        <w:tblCellMar>
          <w:left w:w="0" w:type="dxa"/>
          <w:right w:w="0" w:type="dxa"/>
        </w:tblCellMar>
        <w:tblLook w:val="0000" w:firstRow="0" w:lastRow="0" w:firstColumn="0" w:lastColumn="0" w:noHBand="0" w:noVBand="0"/>
      </w:tblPr>
      <w:tblGrid>
        <w:gridCol w:w="1377"/>
        <w:gridCol w:w="4820"/>
        <w:gridCol w:w="1984"/>
      </w:tblGrid>
      <w:tr w:rsidR="00481FD1" w:rsidRPr="00C40931" w:rsidTr="00FE56DC">
        <w:tc>
          <w:tcPr>
            <w:tcW w:w="1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C444A4">
            <w:pPr>
              <w:spacing w:line="254" w:lineRule="exact"/>
              <w:jc w:val="center"/>
              <w:rPr>
                <w:rFonts w:hint="default"/>
              </w:rPr>
            </w:pPr>
            <w:r w:rsidRPr="00C40931">
              <w:t>課題番号</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C444A4">
            <w:pPr>
              <w:spacing w:line="254" w:lineRule="exact"/>
              <w:jc w:val="center"/>
              <w:rPr>
                <w:rFonts w:hint="default"/>
              </w:rPr>
            </w:pPr>
            <w:r w:rsidRPr="00C40931">
              <w:t>課　題　名</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pPr>
              <w:spacing w:line="254" w:lineRule="exact"/>
              <w:rPr>
                <w:rFonts w:hint="default"/>
              </w:rPr>
            </w:pPr>
            <w:r w:rsidRPr="00C40931">
              <w:rPr>
                <w:spacing w:val="-1"/>
              </w:rPr>
              <w:t xml:space="preserve"> </w:t>
            </w:r>
            <w:r w:rsidRPr="00C40931">
              <w:rPr>
                <w:color w:val="auto"/>
              </w:rPr>
              <w:t>採択</w:t>
            </w:r>
            <w:r w:rsidR="00C444A4" w:rsidRPr="00C40931">
              <w:rPr>
                <w:color w:val="auto"/>
              </w:rPr>
              <w:t>予定提案</w:t>
            </w:r>
            <w:r w:rsidRPr="00C40931">
              <w:rPr>
                <w:color w:val="auto"/>
              </w:rPr>
              <w:t>数</w:t>
            </w:r>
            <w:r w:rsidRPr="00C40931">
              <w:rPr>
                <w:spacing w:val="-1"/>
                <w:vertAlign w:val="superscript"/>
              </w:rPr>
              <w:t>※</w:t>
            </w:r>
          </w:p>
        </w:tc>
      </w:tr>
      <w:tr w:rsidR="007D1AFF" w:rsidRPr="00C40931" w:rsidTr="00FE56DC">
        <w:tc>
          <w:tcPr>
            <w:tcW w:w="1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研究課題①</w:t>
            </w:r>
          </w:p>
          <w:p w:rsidR="00481FD1" w:rsidRPr="00C40931" w:rsidRDefault="00481FD1" w:rsidP="00FE56DC">
            <w:pPr>
              <w:jc w:val="center"/>
              <w:rPr>
                <w:rFonts w:hint="default"/>
                <w:color w:val="auto"/>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A4" w:rsidRPr="00C40931" w:rsidRDefault="00922C16">
            <w:pPr>
              <w:spacing w:line="254" w:lineRule="exact"/>
              <w:rPr>
                <w:rFonts w:hint="default"/>
                <w:color w:val="auto"/>
              </w:rPr>
            </w:pPr>
            <w:r w:rsidRPr="00C40931">
              <w:rPr>
                <w:color w:val="auto"/>
              </w:rPr>
              <w:t>高品質抹茶摂取による動脈硬化予防に関わる</w:t>
            </w:r>
          </w:p>
          <w:p w:rsidR="00481FD1" w:rsidRPr="00C40931" w:rsidRDefault="00922C16">
            <w:pPr>
              <w:spacing w:line="254" w:lineRule="exact"/>
              <w:rPr>
                <w:rFonts w:hint="default"/>
                <w:color w:val="auto"/>
              </w:rPr>
            </w:pPr>
            <w:r w:rsidRPr="00C40931">
              <w:rPr>
                <w:color w:val="auto"/>
              </w:rPr>
              <w:t>機能性の医学的評価</w:t>
            </w:r>
          </w:p>
          <w:p w:rsidR="00481FD1" w:rsidRPr="00C40931" w:rsidRDefault="00481FD1">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２</w:t>
            </w:r>
            <w:r w:rsidR="00C444A4" w:rsidRPr="00C40931">
              <w:rPr>
                <w:color w:val="auto"/>
              </w:rPr>
              <w:t>提案</w:t>
            </w:r>
          </w:p>
        </w:tc>
      </w:tr>
      <w:tr w:rsidR="007D1AFF" w:rsidRPr="00C40931" w:rsidTr="00FE56DC">
        <w:tc>
          <w:tcPr>
            <w:tcW w:w="1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研究課題②</w:t>
            </w:r>
          </w:p>
          <w:p w:rsidR="00481FD1" w:rsidRPr="00C40931" w:rsidRDefault="00481FD1" w:rsidP="00FE56DC">
            <w:pPr>
              <w:jc w:val="center"/>
              <w:rPr>
                <w:rFonts w:hint="default"/>
                <w:color w:val="auto"/>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A4" w:rsidRPr="00C40931" w:rsidRDefault="00922C16">
            <w:pPr>
              <w:spacing w:line="254" w:lineRule="exact"/>
              <w:rPr>
                <w:rFonts w:hint="default"/>
                <w:color w:val="auto"/>
              </w:rPr>
            </w:pPr>
            <w:r w:rsidRPr="00C40931">
              <w:rPr>
                <w:color w:val="auto"/>
              </w:rPr>
              <w:t>高品質抹茶摂取による脳機能改善に関わる</w:t>
            </w:r>
          </w:p>
          <w:p w:rsidR="00481FD1" w:rsidRPr="00C40931" w:rsidRDefault="00922C16">
            <w:pPr>
              <w:spacing w:line="254" w:lineRule="exact"/>
              <w:rPr>
                <w:rFonts w:hint="default"/>
                <w:color w:val="auto"/>
              </w:rPr>
            </w:pPr>
            <w:r w:rsidRPr="00C40931">
              <w:rPr>
                <w:color w:val="auto"/>
              </w:rPr>
              <w:t>機能性の医学的評価</w:t>
            </w:r>
          </w:p>
          <w:p w:rsidR="00481FD1" w:rsidRPr="00C40931" w:rsidRDefault="00481FD1">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１</w:t>
            </w:r>
            <w:r w:rsidR="00C444A4" w:rsidRPr="00C40931">
              <w:rPr>
                <w:color w:val="auto"/>
              </w:rPr>
              <w:t>提案</w:t>
            </w:r>
          </w:p>
          <w:p w:rsidR="00481FD1" w:rsidRPr="00C40931" w:rsidRDefault="00481FD1" w:rsidP="00FE56DC">
            <w:pPr>
              <w:jc w:val="center"/>
              <w:rPr>
                <w:rFonts w:hint="default"/>
                <w:color w:val="auto"/>
              </w:rPr>
            </w:pPr>
          </w:p>
        </w:tc>
      </w:tr>
      <w:tr w:rsidR="007D1AFF" w:rsidRPr="00C40931" w:rsidTr="00FE56DC">
        <w:tc>
          <w:tcPr>
            <w:tcW w:w="1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研究課題③</w:t>
            </w:r>
          </w:p>
          <w:p w:rsidR="00481FD1" w:rsidRPr="00C40931" w:rsidRDefault="00481FD1" w:rsidP="00FE56DC">
            <w:pPr>
              <w:jc w:val="center"/>
              <w:rPr>
                <w:rFonts w:hint="default"/>
                <w:color w:val="auto"/>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A4" w:rsidRPr="00C40931" w:rsidRDefault="00922C16">
            <w:pPr>
              <w:spacing w:line="254" w:lineRule="exact"/>
              <w:rPr>
                <w:rFonts w:hint="default"/>
                <w:color w:val="auto"/>
              </w:rPr>
            </w:pPr>
            <w:r w:rsidRPr="00C40931">
              <w:rPr>
                <w:color w:val="auto"/>
              </w:rPr>
              <w:t>高品質抹茶摂取による美容効果に関わる</w:t>
            </w:r>
          </w:p>
          <w:p w:rsidR="00481FD1" w:rsidRPr="00C40931" w:rsidRDefault="00922C16">
            <w:pPr>
              <w:spacing w:line="254" w:lineRule="exact"/>
              <w:rPr>
                <w:rFonts w:hint="default"/>
                <w:color w:val="auto"/>
              </w:rPr>
            </w:pPr>
            <w:r w:rsidRPr="00C40931">
              <w:rPr>
                <w:color w:val="auto"/>
              </w:rPr>
              <w:t>機能性の医学的評価</w:t>
            </w:r>
          </w:p>
          <w:p w:rsidR="00481FD1" w:rsidRPr="00C40931" w:rsidRDefault="00481FD1">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FD1" w:rsidRPr="00C40931" w:rsidRDefault="00922C16" w:rsidP="00FE56DC">
            <w:pPr>
              <w:spacing w:line="254" w:lineRule="exact"/>
              <w:jc w:val="center"/>
              <w:rPr>
                <w:rFonts w:hint="default"/>
                <w:color w:val="auto"/>
              </w:rPr>
            </w:pPr>
            <w:r w:rsidRPr="00C40931">
              <w:rPr>
                <w:color w:val="auto"/>
              </w:rPr>
              <w:t>２</w:t>
            </w:r>
            <w:r w:rsidR="00C444A4" w:rsidRPr="00C40931">
              <w:rPr>
                <w:color w:val="auto"/>
              </w:rPr>
              <w:t>提案</w:t>
            </w:r>
          </w:p>
          <w:p w:rsidR="00481FD1" w:rsidRPr="00C40931" w:rsidRDefault="00481FD1" w:rsidP="00FE56DC">
            <w:pPr>
              <w:jc w:val="center"/>
              <w:rPr>
                <w:rFonts w:hint="default"/>
                <w:color w:val="auto"/>
              </w:rPr>
            </w:pPr>
          </w:p>
        </w:tc>
      </w:tr>
    </w:tbl>
    <w:p w:rsidR="00481FD1" w:rsidRPr="00C40931" w:rsidRDefault="00922C16">
      <w:pPr>
        <w:spacing w:line="254" w:lineRule="exact"/>
        <w:rPr>
          <w:rFonts w:hint="default"/>
          <w:color w:val="auto"/>
        </w:rPr>
      </w:pPr>
      <w:r w:rsidRPr="00C40931">
        <w:rPr>
          <w:color w:val="auto"/>
        </w:rPr>
        <w:t xml:space="preserve">　　※原則</w:t>
      </w:r>
      <w:r w:rsidRPr="00C40931">
        <w:rPr>
          <w:color w:val="auto"/>
        </w:rPr>
        <w:t>5</w:t>
      </w:r>
      <w:r w:rsidR="00C444A4" w:rsidRPr="00C40931">
        <w:rPr>
          <w:color w:val="auto"/>
        </w:rPr>
        <w:t>提案</w:t>
      </w:r>
      <w:r w:rsidRPr="00C40931">
        <w:rPr>
          <w:color w:val="auto"/>
        </w:rPr>
        <w:t>を採択することとし、予算の範囲内において最大</w:t>
      </w:r>
      <w:r w:rsidRPr="00C40931">
        <w:rPr>
          <w:color w:val="auto"/>
        </w:rPr>
        <w:t>8</w:t>
      </w:r>
      <w:r w:rsidR="00C444A4" w:rsidRPr="00C40931">
        <w:rPr>
          <w:color w:val="auto"/>
        </w:rPr>
        <w:t>提案</w:t>
      </w:r>
      <w:r w:rsidRPr="00C40931">
        <w:rPr>
          <w:color w:val="auto"/>
        </w:rPr>
        <w:t>まで採択する。</w:t>
      </w:r>
    </w:p>
    <w:p w:rsidR="00481FD1" w:rsidRPr="00C40931" w:rsidRDefault="00922C16">
      <w:pPr>
        <w:spacing w:line="254" w:lineRule="exact"/>
        <w:rPr>
          <w:rFonts w:hint="default"/>
        </w:rPr>
      </w:pPr>
      <w:r w:rsidRPr="00C40931">
        <w:rPr>
          <w:color w:val="auto"/>
        </w:rPr>
        <w:t xml:space="preserve">　　</w:t>
      </w:r>
      <w:r w:rsidRPr="00C40931">
        <w:t xml:space="preserve">　（公募要領７（３）イ参照）</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（４）契約期間</w:t>
      </w:r>
    </w:p>
    <w:p w:rsidR="00481FD1" w:rsidRPr="00C40931" w:rsidRDefault="00922C16">
      <w:pPr>
        <w:spacing w:line="254" w:lineRule="exact"/>
        <w:rPr>
          <w:rFonts w:hint="default"/>
        </w:rPr>
      </w:pPr>
      <w:r w:rsidRPr="00C40931">
        <w:t xml:space="preserve">　　　</w:t>
      </w:r>
      <w:r w:rsidR="00D64CC9" w:rsidRPr="00C40931">
        <w:t>契約日（</w:t>
      </w:r>
      <w:r w:rsidRPr="00C40931">
        <w:t>令和元年</w:t>
      </w:r>
      <w:r w:rsidR="00FE56DC" w:rsidRPr="00C40931">
        <w:t>８</w:t>
      </w:r>
      <w:r w:rsidR="00D64CC9" w:rsidRPr="00C40931">
        <w:t>月</w:t>
      </w:r>
      <w:r w:rsidR="00FE56DC" w:rsidRPr="00C40931">
        <w:t>上旬</w:t>
      </w:r>
      <w:r w:rsidR="00D64CC9" w:rsidRPr="00C40931">
        <w:t>予定）</w:t>
      </w:r>
      <w:r w:rsidRPr="00C40931">
        <w:t>～令和２年２月２８日まで</w:t>
      </w:r>
    </w:p>
    <w:p w:rsidR="00481FD1" w:rsidRPr="00C40931" w:rsidRDefault="00922C16">
      <w:pPr>
        <w:spacing w:line="254" w:lineRule="exact"/>
        <w:rPr>
          <w:rFonts w:hint="default"/>
        </w:rPr>
      </w:pPr>
      <w:r w:rsidRPr="00C40931">
        <w:t xml:space="preserve">　　　</w:t>
      </w:r>
    </w:p>
    <w:p w:rsidR="00481FD1" w:rsidRPr="00C40931" w:rsidRDefault="00922C16">
      <w:pPr>
        <w:spacing w:line="254" w:lineRule="exact"/>
        <w:ind w:left="640" w:hanging="640"/>
        <w:rPr>
          <w:rFonts w:hint="default"/>
          <w:color w:val="auto"/>
        </w:rPr>
      </w:pPr>
      <w:r w:rsidRPr="00C40931">
        <w:t xml:space="preserve">　</w:t>
      </w:r>
      <w:r w:rsidRPr="00C40931">
        <w:rPr>
          <w:color w:val="auto"/>
        </w:rPr>
        <w:t xml:space="preserve">　　　ただし、本研究事業は、令和元年度から令和３年度の３年計画であり、上記研究課題①～③の各試験において、１年目の成果に基づき、２年目</w:t>
      </w:r>
      <w:r w:rsidR="00C444A4" w:rsidRPr="00C40931">
        <w:rPr>
          <w:color w:val="auto"/>
        </w:rPr>
        <w:t>以降</w:t>
      </w:r>
      <w:r w:rsidRPr="00C40931">
        <w:rPr>
          <w:color w:val="auto"/>
        </w:rPr>
        <w:t>にヒト</w:t>
      </w:r>
      <w:r w:rsidR="00C444A4" w:rsidRPr="00C40931">
        <w:rPr>
          <w:color w:val="auto"/>
        </w:rPr>
        <w:t>試験による機能性評価</w:t>
      </w:r>
      <w:r w:rsidRPr="00C40931">
        <w:rPr>
          <w:color w:val="auto"/>
        </w:rPr>
        <w:t>等を予定している。このため、１年目に有益な結果を得られた委託者と２年目以降に単独随意契約を締結する</w:t>
      </w:r>
      <w:r w:rsidR="00C444A4" w:rsidRPr="00C40931">
        <w:rPr>
          <w:color w:val="auto"/>
        </w:rPr>
        <w:t>ことがある</w:t>
      </w:r>
      <w:r w:rsidRPr="00C40931">
        <w:rPr>
          <w:color w:val="auto"/>
        </w:rPr>
        <w:t>。</w:t>
      </w:r>
    </w:p>
    <w:p w:rsidR="00481FD1" w:rsidRPr="00C40931" w:rsidRDefault="00922C16">
      <w:pPr>
        <w:spacing w:line="254" w:lineRule="exact"/>
        <w:ind w:left="640" w:hanging="640"/>
        <w:rPr>
          <w:rFonts w:hint="default"/>
        </w:rPr>
      </w:pPr>
      <w:r w:rsidRPr="00C40931">
        <w:rPr>
          <w:color w:val="auto"/>
        </w:rPr>
        <w:t xml:space="preserve">　　　　なお、令和元年度の契約に</w:t>
      </w:r>
      <w:r w:rsidRPr="00C40931">
        <w:t>より翌年度以降の契約が保証されるものではなく、予算の確保の状況等により、当初の計画よりも減額、又は事業を打ち切る場合があ</w:t>
      </w:r>
      <w:r w:rsidR="007D1AFF" w:rsidRPr="00C40931">
        <w:t>る。</w:t>
      </w:r>
    </w:p>
    <w:p w:rsidR="00481FD1" w:rsidRPr="00C40931" w:rsidRDefault="00481FD1">
      <w:pPr>
        <w:spacing w:line="254" w:lineRule="exact"/>
        <w:rPr>
          <w:rFonts w:hint="default"/>
        </w:rPr>
      </w:pP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２　委託料</w:t>
      </w:r>
    </w:p>
    <w:p w:rsidR="00481FD1" w:rsidRPr="00C40931" w:rsidRDefault="00922C16">
      <w:pPr>
        <w:spacing w:line="254" w:lineRule="exact"/>
        <w:rPr>
          <w:rFonts w:hint="default"/>
        </w:rPr>
      </w:pPr>
      <w:r w:rsidRPr="00C40931">
        <w:t>（１）委託料上限額</w:t>
      </w:r>
    </w:p>
    <w:p w:rsidR="00481FD1" w:rsidRPr="00C40931" w:rsidRDefault="00922C16">
      <w:pPr>
        <w:spacing w:line="254" w:lineRule="exact"/>
        <w:ind w:left="640"/>
        <w:rPr>
          <w:rFonts w:hint="default"/>
        </w:rPr>
      </w:pPr>
      <w:r w:rsidRPr="00C40931">
        <w:t>研究課題①～③いずれも１</w:t>
      </w:r>
      <w:r w:rsidR="00C444A4" w:rsidRPr="00C40931">
        <w:rPr>
          <w:color w:val="auto"/>
        </w:rPr>
        <w:t>提案</w:t>
      </w:r>
      <w:r w:rsidRPr="00C40931">
        <w:rPr>
          <w:color w:val="auto"/>
        </w:rPr>
        <w:t>あ</w:t>
      </w:r>
      <w:r w:rsidRPr="00C40931">
        <w:t>たり</w:t>
      </w:r>
      <w:r w:rsidRPr="00C40931">
        <w:t>3,000</w:t>
      </w:r>
      <w:r w:rsidRPr="00C40931">
        <w:t>千円（消費税及び地方消費税を含む）</w:t>
      </w:r>
    </w:p>
    <w:p w:rsidR="00481FD1" w:rsidRPr="00C40931" w:rsidRDefault="00481FD1">
      <w:pPr>
        <w:spacing w:line="254" w:lineRule="exact"/>
        <w:ind w:left="640" w:hanging="533"/>
        <w:rPr>
          <w:rFonts w:hint="default"/>
        </w:rPr>
      </w:pPr>
    </w:p>
    <w:p w:rsidR="00481FD1" w:rsidRPr="00C40931" w:rsidRDefault="00922C16">
      <w:pPr>
        <w:spacing w:line="254" w:lineRule="exact"/>
        <w:rPr>
          <w:rFonts w:hint="default"/>
        </w:rPr>
      </w:pPr>
      <w:r w:rsidRPr="00C40931">
        <w:t>（２）支払条件</w:t>
      </w:r>
    </w:p>
    <w:p w:rsidR="00481FD1" w:rsidRPr="00C40931" w:rsidRDefault="00922C16">
      <w:pPr>
        <w:spacing w:line="254" w:lineRule="exact"/>
        <w:ind w:left="426"/>
        <w:rPr>
          <w:rFonts w:hint="default"/>
        </w:rPr>
      </w:pPr>
      <w:r w:rsidRPr="00C40931">
        <w:t>ア　前金払　有</w:t>
      </w:r>
    </w:p>
    <w:p w:rsidR="00481FD1" w:rsidRPr="00C40931" w:rsidRDefault="00922C16">
      <w:pPr>
        <w:spacing w:line="254" w:lineRule="exact"/>
        <w:ind w:left="426"/>
        <w:rPr>
          <w:rFonts w:hint="default"/>
        </w:rPr>
      </w:pPr>
      <w:r w:rsidRPr="00C40931">
        <w:t>イ　部分払　無</w:t>
      </w:r>
    </w:p>
    <w:p w:rsidR="00481FD1" w:rsidRPr="00C40931" w:rsidRDefault="00922C16">
      <w:pPr>
        <w:spacing w:line="254" w:lineRule="exact"/>
        <w:rPr>
          <w:rFonts w:hint="default"/>
        </w:rPr>
      </w:pPr>
      <w:r w:rsidRPr="00C40931">
        <w:lastRenderedPageBreak/>
        <w:t>（３）委託料の対象となる経費</w:t>
      </w:r>
    </w:p>
    <w:p w:rsidR="00481FD1" w:rsidRPr="00C40931" w:rsidRDefault="00922C16">
      <w:pPr>
        <w:spacing w:line="254" w:lineRule="exact"/>
        <w:ind w:left="426"/>
        <w:rPr>
          <w:rFonts w:hint="default"/>
        </w:rPr>
      </w:pPr>
      <w:r w:rsidRPr="00C40931">
        <w:t>ア　直接経費</w:t>
      </w:r>
    </w:p>
    <w:p w:rsidR="00481FD1" w:rsidRPr="00C40931" w:rsidRDefault="00922C16">
      <w:pPr>
        <w:spacing w:line="254" w:lineRule="exact"/>
        <w:ind w:left="853"/>
        <w:rPr>
          <w:rFonts w:hint="default"/>
        </w:rPr>
      </w:pPr>
      <w:r w:rsidRPr="00C40931">
        <w:t>直接経費とは、研究に直接従事した人の人件費並びに研究に必要な物品、データ及びソフトウェアの購入費等、研究の遂行に直接必要な経費を指す。</w:t>
      </w:r>
    </w:p>
    <w:p w:rsidR="00481FD1" w:rsidRPr="00C40931" w:rsidRDefault="00922C16">
      <w:pPr>
        <w:spacing w:line="254" w:lineRule="exact"/>
        <w:ind w:left="426"/>
        <w:rPr>
          <w:rFonts w:hint="default"/>
        </w:rPr>
      </w:pPr>
      <w:r w:rsidRPr="00C40931">
        <w:t>イ　間接経費</w:t>
      </w:r>
    </w:p>
    <w:p w:rsidR="00481FD1" w:rsidRPr="00C40931" w:rsidRDefault="00922C16" w:rsidP="007D1AFF">
      <w:pPr>
        <w:spacing w:line="254" w:lineRule="exact"/>
        <w:ind w:left="643" w:hangingChars="300" w:hanging="643"/>
        <w:rPr>
          <w:rFonts w:hint="default"/>
        </w:rPr>
      </w:pPr>
      <w:r w:rsidRPr="00C40931">
        <w:t xml:space="preserve">　　</w:t>
      </w:r>
      <w:r w:rsidR="007D1AFF" w:rsidRPr="00C40931">
        <w:t xml:space="preserve">　　</w:t>
      </w:r>
      <w:r w:rsidRPr="00C40931">
        <w:t>間接経費とは、研究実施機関の維持管理等に必要な経費であって、直接経費の</w:t>
      </w:r>
      <w:r w:rsidRPr="00C40931">
        <w:t>20</w:t>
      </w:r>
      <w:r w:rsidRPr="00C40931">
        <w:t>％を　　上限として支出することができる。</w:t>
      </w:r>
    </w:p>
    <w:p w:rsidR="00481FD1" w:rsidRPr="00C40931" w:rsidRDefault="00922C16">
      <w:pPr>
        <w:spacing w:line="254" w:lineRule="exact"/>
        <w:rPr>
          <w:rFonts w:hint="default"/>
        </w:rPr>
      </w:pPr>
      <w:r w:rsidRPr="00C40931">
        <w:t>（４）直接経費の対象とならない経費</w:t>
      </w:r>
    </w:p>
    <w:p w:rsidR="00481FD1" w:rsidRPr="00C40931" w:rsidRDefault="00922C16">
      <w:pPr>
        <w:spacing w:line="254" w:lineRule="exact"/>
        <w:ind w:left="426"/>
        <w:rPr>
          <w:rFonts w:hint="default"/>
        </w:rPr>
      </w:pPr>
      <w:r w:rsidRPr="00C40931">
        <w:t>ア　他の財源（運営費交付金、補助金・助成金）により手当されている経費</w:t>
      </w:r>
    </w:p>
    <w:p w:rsidR="00481FD1" w:rsidRPr="00C40931" w:rsidRDefault="00922C16">
      <w:pPr>
        <w:spacing w:line="254" w:lineRule="exact"/>
        <w:ind w:left="853"/>
        <w:rPr>
          <w:rFonts w:hint="default"/>
        </w:rPr>
      </w:pPr>
      <w:r w:rsidRPr="00C40931">
        <w:t>※使途が明確に区分できる場合は、合算による支出を認める場合がある。</w:t>
      </w:r>
    </w:p>
    <w:p w:rsidR="00481FD1" w:rsidRPr="00C40931" w:rsidRDefault="00922C16">
      <w:pPr>
        <w:spacing w:line="254" w:lineRule="exact"/>
        <w:ind w:left="426"/>
        <w:rPr>
          <w:rFonts w:hint="default"/>
        </w:rPr>
      </w:pPr>
      <w:r w:rsidRPr="00C40931">
        <w:t>イ　施設の建設等に関する経費</w:t>
      </w:r>
    </w:p>
    <w:p w:rsidR="00481FD1" w:rsidRPr="00C40931" w:rsidRDefault="00922C16">
      <w:pPr>
        <w:spacing w:line="254" w:lineRule="exact"/>
        <w:ind w:left="426"/>
        <w:rPr>
          <w:rFonts w:hint="default"/>
        </w:rPr>
      </w:pPr>
      <w:r w:rsidRPr="00C40931">
        <w:t>ウ　机、椅子、複写機等研究実施機関で通常備えるべき設備備品を購入するための経費</w:t>
      </w:r>
    </w:p>
    <w:p w:rsidR="00481FD1" w:rsidRPr="00C40931" w:rsidRDefault="00922C16" w:rsidP="007D1AFF">
      <w:pPr>
        <w:spacing w:line="254" w:lineRule="exact"/>
        <w:ind w:leftChars="200" w:left="858" w:hangingChars="200" w:hanging="429"/>
        <w:rPr>
          <w:rFonts w:hint="default"/>
        </w:rPr>
      </w:pPr>
      <w:r w:rsidRPr="00C40931">
        <w:t>エ　機械・器具等で貸借した方が明らかに負担を抑えることが可能なものを購入するため　　の経費</w:t>
      </w:r>
    </w:p>
    <w:p w:rsidR="00481FD1" w:rsidRPr="00C40931" w:rsidRDefault="00922C16">
      <w:pPr>
        <w:spacing w:line="254" w:lineRule="exact"/>
        <w:ind w:left="426"/>
        <w:rPr>
          <w:rFonts w:hint="default"/>
        </w:rPr>
      </w:pPr>
      <w:r w:rsidRPr="00C40931">
        <w:t>オ　その他、研究目的に合致しない経費</w:t>
      </w:r>
    </w:p>
    <w:p w:rsidR="00481FD1" w:rsidRPr="00C40931" w:rsidRDefault="00922C16">
      <w:pPr>
        <w:spacing w:line="254" w:lineRule="exact"/>
        <w:ind w:left="853"/>
        <w:rPr>
          <w:rFonts w:hint="default"/>
        </w:rPr>
      </w:pPr>
      <w:r w:rsidRPr="00C40931">
        <w:t>※疑義がある場合はその都度確認すること</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 xml:space="preserve">　（５）契約形態</w:t>
      </w:r>
    </w:p>
    <w:p w:rsidR="00481FD1" w:rsidRPr="00C40931" w:rsidRDefault="00922C16">
      <w:pPr>
        <w:spacing w:line="254" w:lineRule="exact"/>
        <w:rPr>
          <w:rFonts w:hint="default"/>
        </w:rPr>
      </w:pPr>
      <w:r w:rsidRPr="00C40931">
        <w:t xml:space="preserve">　　　　委託契約</w:t>
      </w:r>
    </w:p>
    <w:p w:rsidR="00481FD1" w:rsidRPr="00C40931" w:rsidRDefault="00922C16">
      <w:pPr>
        <w:spacing w:line="254" w:lineRule="exact"/>
        <w:rPr>
          <w:rFonts w:hint="default"/>
        </w:rPr>
      </w:pPr>
      <w:r w:rsidRPr="00C40931">
        <w:t xml:space="preserve">　　　　</w:t>
      </w:r>
    </w:p>
    <w:p w:rsidR="00481FD1" w:rsidRPr="00C40931" w:rsidRDefault="00922C16">
      <w:pPr>
        <w:spacing w:line="254" w:lineRule="exact"/>
        <w:rPr>
          <w:rFonts w:hint="default"/>
        </w:rPr>
      </w:pPr>
      <w:r w:rsidRPr="00C40931">
        <w:rPr>
          <w:spacing w:val="-1"/>
        </w:rPr>
        <w:t xml:space="preserve">  </w:t>
      </w:r>
      <w:r w:rsidRPr="00C40931">
        <w:t>（６）委託料の精算</w:t>
      </w:r>
    </w:p>
    <w:p w:rsidR="00481FD1" w:rsidRPr="00C40931" w:rsidRDefault="00922C16">
      <w:pPr>
        <w:spacing w:line="254" w:lineRule="exact"/>
        <w:rPr>
          <w:rFonts w:hint="default"/>
        </w:rPr>
      </w:pPr>
      <w:r w:rsidRPr="00C40931">
        <w:t xml:space="preserve">　　　　委託契約の範囲内で、実際に事業に要した経費に応じ、精算を行う。</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 xml:space="preserve">３　参加資格要件　</w:t>
      </w:r>
    </w:p>
    <w:p w:rsidR="00481FD1" w:rsidRPr="00C40931" w:rsidRDefault="00922C16">
      <w:pPr>
        <w:spacing w:line="255" w:lineRule="exact"/>
        <w:rPr>
          <w:rFonts w:hint="default"/>
        </w:rPr>
      </w:pPr>
      <w:r w:rsidRPr="00C40931">
        <w:rPr>
          <w:rFonts w:ascii="ＭＳ 明朝" w:hAnsi="ＭＳ 明朝"/>
        </w:rPr>
        <w:t xml:space="preserve">　企画提案に参加する者は、次に掲げる要件をすべて満たしていること。</w:t>
      </w:r>
    </w:p>
    <w:p w:rsidR="00481FD1" w:rsidRPr="00C40931" w:rsidRDefault="00922C16">
      <w:pPr>
        <w:spacing w:line="255" w:lineRule="exact"/>
        <w:rPr>
          <w:rFonts w:hint="default"/>
        </w:rPr>
      </w:pPr>
      <w:r w:rsidRPr="00C40931">
        <w:rPr>
          <w:rFonts w:ascii="ＭＳ 明朝" w:hAnsi="ＭＳ 明朝"/>
        </w:rPr>
        <w:t>（１）地方自治法施行令（昭和22年政令第16号）第167条の４の規定に該当しないこと。</w:t>
      </w:r>
    </w:p>
    <w:p w:rsidR="00481FD1" w:rsidRPr="00C40931" w:rsidRDefault="00922C16" w:rsidP="00C444A4">
      <w:pPr>
        <w:spacing w:line="255" w:lineRule="exact"/>
        <w:ind w:left="643" w:hangingChars="300" w:hanging="643"/>
        <w:rPr>
          <w:rFonts w:hint="default"/>
        </w:rPr>
      </w:pPr>
      <w:r w:rsidRPr="00C40931">
        <w:rPr>
          <w:rFonts w:ascii="ＭＳ 明朝" w:hAnsi="ＭＳ 明朝"/>
        </w:rPr>
        <w:t>（２）民事再生法（平成11年法律第225号）に基づく再生手続開始の申立てをした者にあっては更生計画の認可がなされていない者、会社更生法（平成14年法律第154号）に基づく再生手続開始の申立てをした者にあっては再生計画の認可がなされていない者でないこと。</w:t>
      </w:r>
    </w:p>
    <w:p w:rsidR="00481FD1" w:rsidRPr="00C40931" w:rsidRDefault="00922C16">
      <w:pPr>
        <w:spacing w:line="255" w:lineRule="exact"/>
        <w:rPr>
          <w:rFonts w:hint="default"/>
        </w:rPr>
      </w:pPr>
      <w:r w:rsidRPr="00C40931">
        <w:rPr>
          <w:rFonts w:ascii="ＭＳ 明朝" w:hAnsi="ＭＳ 明朝"/>
        </w:rPr>
        <w:t>（３）京都府税、消費税又は地方消費税の滞納をしている者でないこと。</w:t>
      </w:r>
    </w:p>
    <w:p w:rsidR="00481FD1" w:rsidRPr="00C40931" w:rsidRDefault="00922C16">
      <w:pPr>
        <w:spacing w:line="255" w:lineRule="exact"/>
        <w:ind w:left="640" w:hanging="640"/>
        <w:rPr>
          <w:rFonts w:hint="default"/>
        </w:rPr>
      </w:pPr>
      <w:r w:rsidRPr="00C40931">
        <w:rPr>
          <w:rFonts w:ascii="ＭＳ 明朝" w:hAnsi="ＭＳ 明朝"/>
        </w:rPr>
        <w:t>（４）企画提案募集に係る公告の日から企画提案の特定の日までの期間に、京都府の指名競争入札において指名停止措置を受けていないこと。</w:t>
      </w:r>
    </w:p>
    <w:p w:rsidR="00481FD1" w:rsidRPr="00C40931" w:rsidRDefault="00922C16">
      <w:pPr>
        <w:spacing w:line="255" w:lineRule="exact"/>
        <w:ind w:left="640" w:hanging="640"/>
        <w:rPr>
          <w:rFonts w:hint="default"/>
        </w:rPr>
      </w:pPr>
      <w:r w:rsidRPr="00C40931">
        <w:rPr>
          <w:rFonts w:ascii="ＭＳ 明朝" w:hAnsi="ＭＳ 明朝"/>
        </w:rPr>
        <w:t>（５）暴力団員による不当な行為の防止等に関する法律（平成３年法律第77号。以下「法」という。）第２条第２号に規定する暴力団（以下「暴力団」という。）に該当しないほか、次に掲げる者に該当しないこと。</w:t>
      </w:r>
    </w:p>
    <w:p w:rsidR="00481FD1" w:rsidRPr="00C40931" w:rsidRDefault="00922C16">
      <w:pPr>
        <w:spacing w:line="255" w:lineRule="exact"/>
        <w:ind w:firstLine="320"/>
        <w:rPr>
          <w:rFonts w:hint="default"/>
        </w:rPr>
      </w:pPr>
      <w:r w:rsidRPr="00C40931">
        <w:rPr>
          <w:rFonts w:ascii="ＭＳ 明朝" w:hAnsi="ＭＳ 明朝"/>
        </w:rPr>
        <w:t>ア</w:t>
      </w:r>
      <w:r w:rsidRPr="00C40931">
        <w:rPr>
          <w:rFonts w:ascii="ＭＳ 明朝" w:hAnsi="ＭＳ 明朝"/>
          <w:spacing w:val="-1"/>
        </w:rPr>
        <w:t xml:space="preserve"> </w:t>
      </w:r>
      <w:r w:rsidRPr="00C40931">
        <w:rPr>
          <w:rFonts w:ascii="ＭＳ 明朝" w:hAnsi="ＭＳ 明朝"/>
        </w:rPr>
        <w:t>法第２条第６号に規定する暴力団員（以下「暴力団員」という。）</w:t>
      </w:r>
    </w:p>
    <w:p w:rsidR="00481FD1" w:rsidRPr="00C40931" w:rsidRDefault="00922C16">
      <w:pPr>
        <w:spacing w:line="255" w:lineRule="exact"/>
        <w:ind w:left="640" w:hanging="320"/>
        <w:rPr>
          <w:rFonts w:hint="default"/>
        </w:rPr>
      </w:pPr>
      <w:r w:rsidRPr="00C40931">
        <w:rPr>
          <w:rFonts w:ascii="ＭＳ 明朝" w:hAnsi="ＭＳ 明朝"/>
        </w:rPr>
        <w:t>イ</w:t>
      </w:r>
      <w:r w:rsidRPr="00C40931">
        <w:rPr>
          <w:rFonts w:ascii="ＭＳ 明朝" w:hAnsi="ＭＳ 明朝"/>
          <w:spacing w:val="-1"/>
        </w:rPr>
        <w:t xml:space="preserve"> </w:t>
      </w:r>
      <w:r w:rsidRPr="00C40931">
        <w:rPr>
          <w:rFonts w:ascii="ＭＳ 明朝" w:hAnsi="ＭＳ 明朝"/>
        </w:rPr>
        <w:t>法人の役員若しくはその支店若しくは営業所を代表する者で役員以外の者が暴力団員である者又は暴力団員がその経営に関与している者</w:t>
      </w:r>
    </w:p>
    <w:p w:rsidR="00481FD1" w:rsidRPr="00C40931" w:rsidRDefault="00922C16">
      <w:pPr>
        <w:spacing w:line="255" w:lineRule="exact"/>
        <w:ind w:left="640" w:hanging="320"/>
        <w:rPr>
          <w:rFonts w:hint="default"/>
        </w:rPr>
      </w:pPr>
      <w:r w:rsidRPr="00C40931">
        <w:rPr>
          <w:rFonts w:ascii="ＭＳ 明朝" w:hAnsi="ＭＳ 明朝"/>
        </w:rPr>
        <w:t>ウ</w:t>
      </w:r>
      <w:r w:rsidRPr="00C40931">
        <w:rPr>
          <w:rFonts w:ascii="ＭＳ 明朝" w:hAnsi="ＭＳ 明朝"/>
          <w:spacing w:val="-1"/>
        </w:rPr>
        <w:t xml:space="preserve"> </w:t>
      </w:r>
      <w:r w:rsidRPr="00C40931">
        <w:rPr>
          <w:rFonts w:ascii="ＭＳ 明朝" w:hAnsi="ＭＳ 明朝"/>
        </w:rPr>
        <w:t>自己、自社若しくは第三者の不正の利益を図る目的又は第三者に損害を与える目的をもって暴力団の利用等をしている者</w:t>
      </w:r>
    </w:p>
    <w:p w:rsidR="00481FD1" w:rsidRPr="00C40931" w:rsidRDefault="00922C16">
      <w:pPr>
        <w:spacing w:line="255" w:lineRule="exact"/>
        <w:ind w:left="640" w:hanging="320"/>
        <w:rPr>
          <w:rFonts w:hint="default"/>
        </w:rPr>
      </w:pPr>
      <w:r w:rsidRPr="00C40931">
        <w:rPr>
          <w:rFonts w:ascii="ＭＳ 明朝" w:hAnsi="ＭＳ 明朝"/>
        </w:rPr>
        <w:t>エ</w:t>
      </w:r>
      <w:r w:rsidRPr="00C40931">
        <w:rPr>
          <w:rFonts w:ascii="ＭＳ 明朝" w:hAnsi="ＭＳ 明朝"/>
          <w:spacing w:val="-1"/>
        </w:rPr>
        <w:t xml:space="preserve"> </w:t>
      </w:r>
      <w:r w:rsidRPr="00C40931">
        <w:rPr>
          <w:rFonts w:ascii="ＭＳ 明朝" w:hAnsi="ＭＳ 明朝"/>
        </w:rPr>
        <w:t>暴力団又は暴力団員に対して資金等を提供し、又は便宜を供与する等、直接的又は積極的に暴力団の維持運営に協力し、又は関与している者</w:t>
      </w:r>
    </w:p>
    <w:p w:rsidR="00481FD1" w:rsidRPr="00C40931" w:rsidRDefault="00922C16">
      <w:pPr>
        <w:spacing w:line="255" w:lineRule="exact"/>
        <w:ind w:firstLine="320"/>
        <w:rPr>
          <w:rFonts w:hint="default"/>
        </w:rPr>
      </w:pPr>
      <w:r w:rsidRPr="00C40931">
        <w:rPr>
          <w:rFonts w:ascii="ＭＳ 明朝" w:hAnsi="ＭＳ 明朝"/>
        </w:rPr>
        <w:t>オ</w:t>
      </w:r>
      <w:r w:rsidRPr="00C40931">
        <w:rPr>
          <w:rFonts w:ascii="ＭＳ 明朝" w:hAnsi="ＭＳ 明朝"/>
          <w:spacing w:val="-1"/>
        </w:rPr>
        <w:t xml:space="preserve"> </w:t>
      </w:r>
      <w:r w:rsidRPr="00C40931">
        <w:rPr>
          <w:rFonts w:ascii="ＭＳ 明朝" w:hAnsi="ＭＳ 明朝"/>
        </w:rPr>
        <w:t>暴力団又は暴力団員と社会的に非難されるべき関係を有している者</w:t>
      </w:r>
    </w:p>
    <w:p w:rsidR="00481FD1" w:rsidRPr="00C40931" w:rsidRDefault="00922C16">
      <w:pPr>
        <w:spacing w:line="255" w:lineRule="exact"/>
        <w:ind w:firstLine="320"/>
        <w:rPr>
          <w:rFonts w:hint="default"/>
        </w:rPr>
      </w:pPr>
      <w:r w:rsidRPr="00C40931">
        <w:rPr>
          <w:rFonts w:ascii="ＭＳ 明朝" w:hAnsi="ＭＳ 明朝"/>
        </w:rPr>
        <w:t>カ</w:t>
      </w:r>
      <w:r w:rsidRPr="00C40931">
        <w:rPr>
          <w:rFonts w:ascii="ＭＳ 明朝" w:hAnsi="ＭＳ 明朝"/>
          <w:spacing w:val="-1"/>
        </w:rPr>
        <w:t xml:space="preserve"> </w:t>
      </w:r>
      <w:r w:rsidRPr="00C40931">
        <w:rPr>
          <w:rFonts w:ascii="ＭＳ 明朝" w:hAnsi="ＭＳ 明朝"/>
        </w:rPr>
        <w:t>暴力団又は暴力団員であることを知りながらこれを不当に利用している者</w:t>
      </w:r>
    </w:p>
    <w:p w:rsidR="00481FD1" w:rsidRPr="00C40931" w:rsidRDefault="00922C16">
      <w:pPr>
        <w:spacing w:line="255" w:lineRule="exact"/>
        <w:ind w:left="1174" w:hanging="854"/>
        <w:rPr>
          <w:rFonts w:hint="default"/>
        </w:rPr>
      </w:pPr>
      <w:r w:rsidRPr="00C40931">
        <w:rPr>
          <w:rFonts w:ascii="ＭＳ 明朝" w:hAnsi="ＭＳ 明朝"/>
        </w:rPr>
        <w:t>キ</w:t>
      </w:r>
      <w:r w:rsidRPr="00C40931">
        <w:rPr>
          <w:rFonts w:ascii="ＭＳ 明朝" w:hAnsi="ＭＳ 明朝"/>
          <w:spacing w:val="-1"/>
        </w:rPr>
        <w:t xml:space="preserve"> </w:t>
      </w:r>
      <w:r w:rsidRPr="00C40931">
        <w:rPr>
          <w:rFonts w:ascii="ＭＳ 明朝" w:hAnsi="ＭＳ 明朝"/>
        </w:rPr>
        <w:t>暴力団及びアからカまでに定める者の依頼を受けて企画提案に参加しようとする者</w:t>
      </w:r>
    </w:p>
    <w:p w:rsidR="00481FD1" w:rsidRPr="00C40931" w:rsidRDefault="00922C16">
      <w:pPr>
        <w:spacing w:line="255" w:lineRule="exact"/>
        <w:ind w:left="640" w:hanging="640"/>
        <w:rPr>
          <w:rFonts w:hint="default"/>
        </w:rPr>
      </w:pPr>
      <w:r w:rsidRPr="00C40931">
        <w:rPr>
          <w:rFonts w:ascii="ＭＳ 明朝" w:hAnsi="ＭＳ 明朝"/>
        </w:rPr>
        <w:t>（６）公共の安全及び福祉を脅かすおそれのある団体又は公共の安全及び福祉を脅かすおそれのある団体に属する者に該当しないこと。</w:t>
      </w:r>
    </w:p>
    <w:p w:rsidR="00481FD1" w:rsidRPr="00C40931" w:rsidRDefault="00922C16">
      <w:pPr>
        <w:spacing w:line="254" w:lineRule="exact"/>
        <w:rPr>
          <w:rFonts w:hint="default"/>
        </w:rPr>
      </w:pPr>
      <w:r w:rsidRPr="00C40931">
        <w:t>（７）研究代表者の資格要件</w:t>
      </w:r>
    </w:p>
    <w:p w:rsidR="00481FD1" w:rsidRPr="00C40931" w:rsidRDefault="00922C16">
      <w:pPr>
        <w:spacing w:line="254" w:lineRule="exact"/>
        <w:ind w:left="640" w:firstLine="214"/>
        <w:rPr>
          <w:rFonts w:hint="default"/>
        </w:rPr>
      </w:pPr>
      <w:r w:rsidRPr="00C40931">
        <w:t>研究者代表者は、以下に掲げるいずれかの機関に所属していること。</w:t>
      </w:r>
    </w:p>
    <w:p w:rsidR="00481FD1" w:rsidRPr="00C40931" w:rsidRDefault="00922C16">
      <w:pPr>
        <w:spacing w:line="254" w:lineRule="exact"/>
        <w:ind w:left="420"/>
        <w:rPr>
          <w:rFonts w:hint="default"/>
        </w:rPr>
      </w:pPr>
      <w:r w:rsidRPr="00C40931">
        <w:t>ア　学校教育法に基づく大学及び高等専門学校並びに同附属試験研究機関等</w:t>
      </w:r>
    </w:p>
    <w:p w:rsidR="00481FD1" w:rsidRPr="00C40931" w:rsidRDefault="00922C16">
      <w:pPr>
        <w:spacing w:line="254" w:lineRule="exact"/>
        <w:ind w:left="420"/>
        <w:rPr>
          <w:rFonts w:hint="default"/>
        </w:rPr>
      </w:pPr>
      <w:r w:rsidRPr="00C40931">
        <w:t>イ　民間企業の研究開発部門、研究所等</w:t>
      </w:r>
    </w:p>
    <w:p w:rsidR="00D64CC9" w:rsidRPr="00C40931" w:rsidRDefault="00922C16" w:rsidP="00D64CC9">
      <w:pPr>
        <w:spacing w:line="254" w:lineRule="exact"/>
        <w:ind w:leftChars="100" w:left="214" w:firstLineChars="100" w:firstLine="214"/>
        <w:jc w:val="left"/>
        <w:rPr>
          <w:rFonts w:hint="default"/>
        </w:rPr>
      </w:pPr>
      <w:r w:rsidRPr="00C40931">
        <w:t xml:space="preserve">ウ　研究開発法人、または研究を主な事業目的としている一般社団法人、一般財団法　　　　</w:t>
      </w:r>
    </w:p>
    <w:p w:rsidR="00481FD1" w:rsidRPr="00C40931" w:rsidRDefault="00922C16" w:rsidP="00D64CC9">
      <w:pPr>
        <w:spacing w:line="254" w:lineRule="exact"/>
        <w:ind w:leftChars="100" w:left="214" w:firstLineChars="200" w:firstLine="429"/>
        <w:jc w:val="left"/>
        <w:rPr>
          <w:rFonts w:hint="default"/>
        </w:rPr>
      </w:pPr>
      <w:r w:rsidRPr="00C40931">
        <w:t>人、公益社団法人及び公益財団法人</w:t>
      </w:r>
    </w:p>
    <w:p w:rsidR="00481FD1" w:rsidRPr="00C40931" w:rsidRDefault="00922C16">
      <w:pPr>
        <w:spacing w:line="254" w:lineRule="exact"/>
        <w:rPr>
          <w:rFonts w:hint="default"/>
        </w:rPr>
      </w:pPr>
      <w:r w:rsidRPr="00C40931">
        <w:t xml:space="preserve">　</w:t>
      </w:r>
    </w:p>
    <w:p w:rsidR="00481FD1" w:rsidRPr="00C40931" w:rsidRDefault="00922C16">
      <w:pPr>
        <w:spacing w:line="254" w:lineRule="exact"/>
        <w:rPr>
          <w:rFonts w:hint="default"/>
        </w:rPr>
      </w:pPr>
      <w:r w:rsidRPr="00C40931">
        <w:lastRenderedPageBreak/>
        <w:t>４　質問</w:t>
      </w:r>
    </w:p>
    <w:p w:rsidR="00481FD1" w:rsidRPr="00C40931" w:rsidRDefault="00922C16" w:rsidP="007D1AFF">
      <w:pPr>
        <w:spacing w:line="254" w:lineRule="exact"/>
        <w:ind w:left="214" w:hangingChars="100" w:hanging="214"/>
        <w:rPr>
          <w:rFonts w:hint="default"/>
        </w:rPr>
      </w:pPr>
      <w:r w:rsidRPr="00C40931">
        <w:t xml:space="preserve">　　本プロポーザルに参加するに当たって質問事項がある場合は、質問票（様式１）を提出す　ること。</w:t>
      </w:r>
    </w:p>
    <w:p w:rsidR="00481FD1" w:rsidRPr="00C40931" w:rsidRDefault="00922C16">
      <w:pPr>
        <w:spacing w:line="255" w:lineRule="exact"/>
        <w:ind w:left="213" w:firstLine="214"/>
        <w:rPr>
          <w:rFonts w:hint="default"/>
        </w:rPr>
      </w:pPr>
      <w:r w:rsidRPr="00C40931">
        <w:t>なお、電子メールの件名を</w:t>
      </w:r>
      <w:r w:rsidRPr="00C40931">
        <w:rPr>
          <w:rFonts w:ascii="ＭＳ 明朝" w:hAnsi="ＭＳ 明朝"/>
        </w:rPr>
        <w:t>「高品質抹茶摂取による機能性の医学的評価事業に関する質問」とすること。</w:t>
      </w:r>
    </w:p>
    <w:p w:rsidR="00481FD1" w:rsidRPr="00C40931" w:rsidRDefault="00922C16">
      <w:pPr>
        <w:spacing w:line="254" w:lineRule="exact"/>
        <w:rPr>
          <w:rFonts w:hint="default"/>
        </w:rPr>
      </w:pPr>
      <w:r w:rsidRPr="00C40931">
        <w:t>（１）受付期限</w:t>
      </w:r>
    </w:p>
    <w:p w:rsidR="00481FD1" w:rsidRPr="00C40931" w:rsidRDefault="00922C16">
      <w:pPr>
        <w:spacing w:line="254" w:lineRule="exact"/>
        <w:rPr>
          <w:rFonts w:hint="default"/>
        </w:rPr>
      </w:pPr>
      <w:r w:rsidRPr="00C40931">
        <w:t xml:space="preserve">　　　公募開始日から</w:t>
      </w:r>
      <w:r w:rsidR="00C444A4" w:rsidRPr="00C40931">
        <w:rPr>
          <w:color w:val="auto"/>
        </w:rPr>
        <w:t>令和元</w:t>
      </w:r>
      <w:r w:rsidRPr="00C40931">
        <w:t>年</w:t>
      </w:r>
      <w:r w:rsidRPr="00C40931">
        <w:t>6</w:t>
      </w:r>
      <w:r w:rsidRPr="00C40931">
        <w:t>月</w:t>
      </w:r>
      <w:r w:rsidR="00D64CC9" w:rsidRPr="00C40931">
        <w:t>14</w:t>
      </w:r>
      <w:r w:rsidRPr="00C40931">
        <w:t>日（</w:t>
      </w:r>
      <w:r w:rsidR="00D64CC9" w:rsidRPr="00C40931">
        <w:t>金</w:t>
      </w:r>
      <w:r w:rsidRPr="00C40931">
        <w:t>）午後</w:t>
      </w:r>
      <w:r w:rsidRPr="00C40931">
        <w:t>5</w:t>
      </w:r>
      <w:r w:rsidRPr="00C40931">
        <w:t>時必着</w:t>
      </w:r>
    </w:p>
    <w:p w:rsidR="00481FD1" w:rsidRPr="00C40931" w:rsidRDefault="00922C16">
      <w:pPr>
        <w:spacing w:line="254" w:lineRule="exact"/>
        <w:rPr>
          <w:rFonts w:hint="default"/>
        </w:rPr>
      </w:pPr>
      <w:r w:rsidRPr="00C40931">
        <w:t>（２）質問方法</w:t>
      </w:r>
    </w:p>
    <w:p w:rsidR="00481FD1" w:rsidRPr="00C40931" w:rsidRDefault="00922C16">
      <w:pPr>
        <w:spacing w:line="254" w:lineRule="exact"/>
        <w:rPr>
          <w:rFonts w:hint="default"/>
        </w:rPr>
      </w:pPr>
      <w:r w:rsidRPr="00C40931">
        <w:t xml:space="preserve">　　　持参のほか、郵便、</w:t>
      </w:r>
      <w:r w:rsidRPr="00C40931">
        <w:t>FAX</w:t>
      </w:r>
      <w:r w:rsidRPr="00C40931">
        <w:t>又は電子メールにより以下の研究所へ質問すること</w:t>
      </w:r>
    </w:p>
    <w:p w:rsidR="00481FD1" w:rsidRPr="00C40931" w:rsidRDefault="00922C16">
      <w:pPr>
        <w:spacing w:line="254" w:lineRule="exact"/>
        <w:rPr>
          <w:rFonts w:hint="default"/>
        </w:rPr>
      </w:pPr>
      <w:r w:rsidRPr="00C40931">
        <w:t xml:space="preserve">　　　〒</w:t>
      </w:r>
      <w:r w:rsidRPr="00C40931">
        <w:t>611-0022</w:t>
      </w:r>
      <w:r w:rsidRPr="00C40931">
        <w:t xml:space="preserve">　京都府宇治市白川中ノ薗１　</w:t>
      </w:r>
    </w:p>
    <w:p w:rsidR="00481FD1" w:rsidRPr="00C40931" w:rsidRDefault="00922C16">
      <w:pPr>
        <w:spacing w:line="254" w:lineRule="exact"/>
        <w:ind w:left="427" w:firstLine="213"/>
        <w:rPr>
          <w:rFonts w:hint="default"/>
        </w:rPr>
      </w:pPr>
      <w:r w:rsidRPr="00C40931">
        <w:t>京都府農林水産技術センター農林センター茶業研究所　公募型プロポーザル担当</w:t>
      </w:r>
    </w:p>
    <w:p w:rsidR="00481FD1" w:rsidRPr="00C40931" w:rsidRDefault="00922C16">
      <w:pPr>
        <w:spacing w:line="254" w:lineRule="exact"/>
        <w:ind w:left="427" w:firstLine="213"/>
        <w:rPr>
          <w:rFonts w:hint="default"/>
        </w:rPr>
      </w:pPr>
      <w:r w:rsidRPr="00C40931">
        <w:t>電話：</w:t>
      </w:r>
      <w:r w:rsidRPr="00C40931">
        <w:t>0774-22-5577</w:t>
      </w:r>
      <w:r w:rsidRPr="00C40931">
        <w:t xml:space="preserve">　　</w:t>
      </w:r>
      <w:r w:rsidRPr="00C40931">
        <w:t>FAX</w:t>
      </w:r>
      <w:r w:rsidRPr="00C40931">
        <w:t>：</w:t>
      </w:r>
      <w:r w:rsidRPr="00C40931">
        <w:t>0774-22-5877</w:t>
      </w:r>
    </w:p>
    <w:p w:rsidR="00481FD1" w:rsidRPr="00C40931" w:rsidRDefault="00922C16">
      <w:pPr>
        <w:spacing w:line="254" w:lineRule="exact"/>
        <w:ind w:left="427" w:firstLine="213"/>
        <w:rPr>
          <w:rFonts w:hint="default"/>
        </w:rPr>
      </w:pPr>
      <w:r w:rsidRPr="00C40931">
        <w:t xml:space="preserve">メールアドレス　</w:t>
      </w:r>
      <w:r w:rsidRPr="00C40931">
        <w:t>ngc-chaken@pref.kyoto.lg.jp</w:t>
      </w:r>
    </w:p>
    <w:p w:rsidR="00481FD1" w:rsidRPr="00C40931" w:rsidRDefault="00922C16">
      <w:pPr>
        <w:spacing w:line="254" w:lineRule="exact"/>
        <w:rPr>
          <w:rFonts w:hint="default"/>
        </w:rPr>
      </w:pPr>
      <w:r w:rsidRPr="00C40931">
        <w:t>（３）回答</w:t>
      </w:r>
    </w:p>
    <w:p w:rsidR="00481FD1" w:rsidRPr="00C40931" w:rsidRDefault="00922C16" w:rsidP="007D1AFF">
      <w:pPr>
        <w:spacing w:line="254" w:lineRule="exact"/>
        <w:ind w:left="429" w:hangingChars="200" w:hanging="429"/>
        <w:jc w:val="left"/>
        <w:rPr>
          <w:rFonts w:hint="default"/>
        </w:rPr>
      </w:pPr>
      <w:r w:rsidRPr="00C40931">
        <w:t xml:space="preserve">　　　質問への回答は京都府ホームページ「入札・プロポーザル情報」　　　　　　　　　　　　　（</w:t>
      </w:r>
      <w:r w:rsidRPr="00C40931">
        <w:t>http://www.pref.kyoto.jp/shinchaku/nyusatsu/index.html</w:t>
      </w:r>
      <w:r w:rsidRPr="00C40931">
        <w:t>）に掲示し、個別には回答しない。</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５　プロポーザルへの参加表明</w:t>
      </w:r>
    </w:p>
    <w:p w:rsidR="00481FD1" w:rsidRPr="00C40931" w:rsidRDefault="00922C16" w:rsidP="007D1AFF">
      <w:pPr>
        <w:spacing w:line="254" w:lineRule="exact"/>
        <w:ind w:left="214" w:hangingChars="100" w:hanging="214"/>
        <w:rPr>
          <w:rFonts w:hint="default"/>
        </w:rPr>
      </w:pPr>
      <w:r w:rsidRPr="00C40931">
        <w:t xml:space="preserve">　　本プロポーザルに参加する場合は、公募型プロポーザル参加表明書（様式２）を電子メー　ルにより提出すること。</w:t>
      </w:r>
    </w:p>
    <w:p w:rsidR="00481FD1" w:rsidRPr="00C40931" w:rsidRDefault="00922C16">
      <w:pPr>
        <w:spacing w:line="254" w:lineRule="exact"/>
        <w:rPr>
          <w:rFonts w:hint="default"/>
        </w:rPr>
      </w:pPr>
      <w:r w:rsidRPr="00C40931">
        <w:t>（１）提出期限</w:t>
      </w:r>
    </w:p>
    <w:p w:rsidR="00481FD1" w:rsidRPr="00C40931" w:rsidRDefault="00922C16">
      <w:pPr>
        <w:spacing w:line="254" w:lineRule="exact"/>
        <w:rPr>
          <w:rFonts w:hint="default"/>
        </w:rPr>
      </w:pPr>
      <w:r w:rsidRPr="00C40931">
        <w:t xml:space="preserve">　　　令和元年</w:t>
      </w:r>
      <w:r w:rsidR="00D64CC9" w:rsidRPr="00C40931">
        <w:t>7</w:t>
      </w:r>
      <w:r w:rsidRPr="00C40931">
        <w:t>月</w:t>
      </w:r>
      <w:r w:rsidR="00D64CC9" w:rsidRPr="00C40931">
        <w:t>12</w:t>
      </w:r>
      <w:r w:rsidRPr="00C40931">
        <w:t>日</w:t>
      </w:r>
      <w:bookmarkStart w:id="0" w:name="_GoBack"/>
      <w:r w:rsidR="00D30C8F" w:rsidRPr="00727DD7">
        <w:rPr>
          <w:color w:val="auto"/>
        </w:rPr>
        <w:t>（金）</w:t>
      </w:r>
      <w:r w:rsidRPr="00727DD7">
        <w:rPr>
          <w:color w:val="auto"/>
        </w:rPr>
        <w:t>まで（午後５</w:t>
      </w:r>
      <w:bookmarkEnd w:id="0"/>
      <w:r w:rsidRPr="00C40931">
        <w:t>時必着）</w:t>
      </w:r>
    </w:p>
    <w:p w:rsidR="00481FD1" w:rsidRPr="00C40931" w:rsidRDefault="00922C16">
      <w:pPr>
        <w:spacing w:line="254" w:lineRule="exact"/>
        <w:rPr>
          <w:rFonts w:hint="default"/>
        </w:rPr>
      </w:pPr>
      <w:r w:rsidRPr="00C40931">
        <w:t>（２）提出先</w:t>
      </w:r>
    </w:p>
    <w:p w:rsidR="00481FD1" w:rsidRPr="00C40931" w:rsidRDefault="00922C16">
      <w:pPr>
        <w:spacing w:line="254" w:lineRule="exact"/>
        <w:rPr>
          <w:rFonts w:hint="default"/>
        </w:rPr>
      </w:pPr>
      <w:r w:rsidRPr="00C40931">
        <w:t xml:space="preserve">　　　〒</w:t>
      </w:r>
      <w:r w:rsidRPr="00C40931">
        <w:t>611-0022</w:t>
      </w:r>
      <w:r w:rsidRPr="00C40931">
        <w:t xml:space="preserve">　京都府宇治市白川中ノ薗１　</w:t>
      </w:r>
    </w:p>
    <w:p w:rsidR="00481FD1" w:rsidRPr="00C40931" w:rsidRDefault="00922C16">
      <w:pPr>
        <w:spacing w:line="254" w:lineRule="exact"/>
        <w:ind w:left="427" w:firstLine="213"/>
        <w:rPr>
          <w:rFonts w:hint="default"/>
        </w:rPr>
      </w:pPr>
      <w:r w:rsidRPr="00C40931">
        <w:t>京都府農林水産技術センター農林センター茶業研究所　公募型プロポーザル担当</w:t>
      </w:r>
    </w:p>
    <w:p w:rsidR="00481FD1" w:rsidRPr="00C40931" w:rsidRDefault="00922C16">
      <w:pPr>
        <w:spacing w:line="254" w:lineRule="exact"/>
        <w:ind w:left="427" w:firstLine="213"/>
        <w:rPr>
          <w:rFonts w:hint="default"/>
        </w:rPr>
      </w:pPr>
      <w:r w:rsidRPr="00C40931">
        <w:t>電話：</w:t>
      </w:r>
      <w:r w:rsidRPr="00C40931">
        <w:t>0774-22-5577</w:t>
      </w:r>
      <w:r w:rsidRPr="00C40931">
        <w:t xml:space="preserve">　　</w:t>
      </w:r>
      <w:r w:rsidRPr="00C40931">
        <w:t>FAX</w:t>
      </w:r>
      <w:r w:rsidRPr="00C40931">
        <w:t>：</w:t>
      </w:r>
      <w:r w:rsidRPr="00C40931">
        <w:t>0774-22-5877</w:t>
      </w:r>
    </w:p>
    <w:p w:rsidR="00481FD1" w:rsidRPr="00C40931" w:rsidRDefault="00922C16">
      <w:pPr>
        <w:spacing w:line="254" w:lineRule="exact"/>
        <w:ind w:left="427" w:firstLine="213"/>
        <w:rPr>
          <w:rFonts w:hint="default"/>
        </w:rPr>
      </w:pPr>
      <w:r w:rsidRPr="00C40931">
        <w:t xml:space="preserve">メールアドレス　</w:t>
      </w:r>
      <w:r w:rsidRPr="00C40931">
        <w:t>ngc-chaken@pref.kyoto.lg.jp</w:t>
      </w:r>
    </w:p>
    <w:p w:rsidR="00481FD1" w:rsidRPr="00C40931" w:rsidRDefault="00481FD1">
      <w:pPr>
        <w:spacing w:line="254" w:lineRule="exact"/>
        <w:rPr>
          <w:rFonts w:hint="default"/>
        </w:rPr>
      </w:pPr>
    </w:p>
    <w:p w:rsidR="00481FD1" w:rsidRPr="00C40931" w:rsidRDefault="00922C16">
      <w:pPr>
        <w:spacing w:line="254" w:lineRule="exact"/>
        <w:rPr>
          <w:rFonts w:hint="default"/>
        </w:rPr>
      </w:pPr>
      <w:r w:rsidRPr="00C40931">
        <w:t>６　応募書類</w:t>
      </w:r>
    </w:p>
    <w:p w:rsidR="00481FD1" w:rsidRPr="00C40931" w:rsidRDefault="00922C16">
      <w:pPr>
        <w:spacing w:line="254" w:lineRule="exact"/>
        <w:rPr>
          <w:rFonts w:hint="default"/>
        </w:rPr>
      </w:pPr>
      <w:r w:rsidRPr="00C40931">
        <w:t>（１）提出書類</w:t>
      </w:r>
    </w:p>
    <w:p w:rsidR="00481FD1" w:rsidRPr="00C40931" w:rsidRDefault="00922C16">
      <w:pPr>
        <w:spacing w:line="254" w:lineRule="exact"/>
        <w:ind w:left="426"/>
        <w:rPr>
          <w:rFonts w:hint="default"/>
        </w:rPr>
      </w:pPr>
      <w:r w:rsidRPr="00C40931">
        <w:t>ア　参加表明書（様式２）</w:t>
      </w:r>
    </w:p>
    <w:p w:rsidR="00481FD1" w:rsidRPr="00C40931" w:rsidRDefault="00922C16">
      <w:pPr>
        <w:spacing w:line="254" w:lineRule="exact"/>
        <w:ind w:left="426"/>
        <w:rPr>
          <w:rFonts w:hint="default"/>
        </w:rPr>
      </w:pPr>
      <w:r w:rsidRPr="00C40931">
        <w:t xml:space="preserve">イ　</w:t>
      </w:r>
      <w:r w:rsidR="00E376B7" w:rsidRPr="00C40931">
        <w:t>応募申請書（様式３）、</w:t>
      </w:r>
      <w:r w:rsidR="00FE56DC" w:rsidRPr="00C40931">
        <w:t>研究</w:t>
      </w:r>
      <w:r w:rsidRPr="00C40931">
        <w:t>提案書（様式</w:t>
      </w:r>
      <w:r w:rsidR="00E376B7" w:rsidRPr="00C40931">
        <w:t>４</w:t>
      </w:r>
      <w:r w:rsidRPr="00C40931">
        <w:t>）</w:t>
      </w:r>
    </w:p>
    <w:p w:rsidR="00481FD1" w:rsidRPr="00C40931" w:rsidRDefault="00922C16">
      <w:pPr>
        <w:spacing w:line="254" w:lineRule="exact"/>
        <w:ind w:left="426"/>
        <w:rPr>
          <w:rFonts w:hint="default"/>
        </w:rPr>
      </w:pPr>
      <w:r w:rsidRPr="00C40931">
        <w:t>ウ　価格提案書（見積書）（様式</w:t>
      </w:r>
      <w:r w:rsidR="00E376B7" w:rsidRPr="00C40931">
        <w:t>５</w:t>
      </w:r>
      <w:r w:rsidRPr="00C40931">
        <w:t>）</w:t>
      </w:r>
    </w:p>
    <w:p w:rsidR="00481FD1" w:rsidRPr="00C40931" w:rsidRDefault="00922C16">
      <w:pPr>
        <w:spacing w:line="254" w:lineRule="exact"/>
        <w:ind w:left="426"/>
        <w:rPr>
          <w:rFonts w:hint="default"/>
        </w:rPr>
      </w:pPr>
      <w:r w:rsidRPr="00C40931">
        <w:t>エ　京都府税の滞納がないことの証明</w:t>
      </w:r>
    </w:p>
    <w:p w:rsidR="00481FD1" w:rsidRPr="00C40931" w:rsidRDefault="00922C16">
      <w:pPr>
        <w:spacing w:line="254" w:lineRule="exact"/>
        <w:ind w:left="426"/>
        <w:rPr>
          <w:rFonts w:hint="default"/>
        </w:rPr>
      </w:pPr>
      <w:r w:rsidRPr="00C40931">
        <w:t>オ　消費税及び地方消費税の納税証明</w:t>
      </w:r>
    </w:p>
    <w:p w:rsidR="00481FD1" w:rsidRPr="00C40931" w:rsidRDefault="00922C16">
      <w:pPr>
        <w:spacing w:line="254" w:lineRule="exact"/>
        <w:ind w:left="853"/>
        <w:rPr>
          <w:rFonts w:hint="default"/>
        </w:rPr>
      </w:pPr>
      <w:r w:rsidRPr="00C40931">
        <w:t>※エ及びオについては、発行日から３ヶ月以内のもの。コピー可。</w:t>
      </w:r>
    </w:p>
    <w:p w:rsidR="00481FD1" w:rsidRPr="00C40931" w:rsidRDefault="00922C16">
      <w:pPr>
        <w:spacing w:line="254" w:lineRule="exact"/>
        <w:ind w:left="426"/>
        <w:rPr>
          <w:rFonts w:hint="default"/>
        </w:rPr>
      </w:pPr>
      <w:r w:rsidRPr="00C40931">
        <w:t>カ　共同研究による参加の場合</w:t>
      </w:r>
    </w:p>
    <w:p w:rsidR="00481FD1" w:rsidRPr="00C40931" w:rsidRDefault="00922C16" w:rsidP="00392E58">
      <w:pPr>
        <w:spacing w:line="254" w:lineRule="exact"/>
        <w:ind w:left="426"/>
        <w:rPr>
          <w:rFonts w:hint="default"/>
        </w:rPr>
      </w:pPr>
      <w:r w:rsidRPr="00C40931">
        <w:t xml:space="preserve">　</w:t>
      </w:r>
      <w:r w:rsidR="00392E58" w:rsidRPr="00C40931">
        <w:t xml:space="preserve">　構成員名簿</w:t>
      </w:r>
    </w:p>
    <w:p w:rsidR="00481FD1" w:rsidRPr="00C40931" w:rsidRDefault="00922C16">
      <w:pPr>
        <w:spacing w:line="254" w:lineRule="exact"/>
        <w:ind w:left="426"/>
        <w:rPr>
          <w:rFonts w:hint="default"/>
        </w:rPr>
      </w:pPr>
      <w:r w:rsidRPr="00C40931">
        <w:t>キ　提案者が法人の場合は、以下の書類を添付のこと。</w:t>
      </w:r>
    </w:p>
    <w:p w:rsidR="00481FD1" w:rsidRPr="00C40931" w:rsidRDefault="00922C16">
      <w:pPr>
        <w:spacing w:line="254" w:lineRule="exact"/>
        <w:ind w:left="426"/>
        <w:rPr>
          <w:rFonts w:hint="default"/>
        </w:rPr>
      </w:pPr>
      <w:r w:rsidRPr="00C40931">
        <w:t xml:space="preserve">　（ア）法人登記簿謄本（１部）※発行日から３ヶ月以内のもの。コピー可。</w:t>
      </w:r>
    </w:p>
    <w:p w:rsidR="00481FD1" w:rsidRPr="00C40931" w:rsidRDefault="00922C16">
      <w:pPr>
        <w:spacing w:line="254" w:lineRule="exact"/>
        <w:ind w:left="426"/>
        <w:rPr>
          <w:rFonts w:hint="default"/>
        </w:rPr>
      </w:pPr>
      <w:r w:rsidRPr="00C40931">
        <w:t xml:space="preserve">　（イ）法人定款</w:t>
      </w:r>
    </w:p>
    <w:p w:rsidR="00481FD1" w:rsidRPr="00C40931" w:rsidRDefault="00922C16">
      <w:pPr>
        <w:spacing w:line="254" w:lineRule="exact"/>
        <w:ind w:left="426"/>
        <w:rPr>
          <w:rFonts w:hint="default"/>
        </w:rPr>
      </w:pPr>
      <w:r w:rsidRPr="00C40931">
        <w:t>ク　提案者が任意団体の場合は、以下の書類を添付のこと。</w:t>
      </w:r>
    </w:p>
    <w:p w:rsidR="00481FD1" w:rsidRPr="00C40931" w:rsidRDefault="00922C16">
      <w:pPr>
        <w:spacing w:line="254" w:lineRule="exact"/>
        <w:ind w:left="426"/>
        <w:rPr>
          <w:rFonts w:hint="default"/>
        </w:rPr>
      </w:pPr>
      <w:r w:rsidRPr="00C40931">
        <w:t xml:space="preserve">　（ア）団体の規約</w:t>
      </w:r>
    </w:p>
    <w:p w:rsidR="00481FD1" w:rsidRPr="00C40931" w:rsidRDefault="00922C16">
      <w:pPr>
        <w:spacing w:line="254" w:lineRule="exact"/>
        <w:ind w:left="426"/>
        <w:rPr>
          <w:rFonts w:hint="default"/>
        </w:rPr>
      </w:pPr>
      <w:r w:rsidRPr="00C40931">
        <w:t xml:space="preserve">　（イ）役員一覧</w:t>
      </w:r>
    </w:p>
    <w:p w:rsidR="00481FD1" w:rsidRPr="00C40931" w:rsidRDefault="00922C16" w:rsidP="007D1AFF">
      <w:pPr>
        <w:spacing w:line="254" w:lineRule="exact"/>
        <w:ind w:leftChars="300" w:left="857" w:hangingChars="100" w:hanging="214"/>
        <w:rPr>
          <w:rFonts w:hint="default"/>
        </w:rPr>
      </w:pPr>
      <w:r w:rsidRPr="00C40931">
        <w:t xml:space="preserve">　※エ、オ</w:t>
      </w:r>
      <w:r w:rsidR="00727DD7">
        <w:t>、キ</w:t>
      </w:r>
      <w:r w:rsidRPr="00C40931">
        <w:t>及びクについては、京都府競争入札参加資格名簿登載事業者を参加資格としている場合は不要</w:t>
      </w:r>
    </w:p>
    <w:p w:rsidR="00481FD1" w:rsidRPr="00C40931" w:rsidRDefault="00922C16">
      <w:pPr>
        <w:spacing w:line="254" w:lineRule="exact"/>
        <w:rPr>
          <w:rFonts w:hint="default"/>
        </w:rPr>
      </w:pPr>
      <w:r w:rsidRPr="00C40931">
        <w:t>（２）企画提案書の作成方法</w:t>
      </w:r>
    </w:p>
    <w:p w:rsidR="00481FD1" w:rsidRDefault="00922C16">
      <w:pPr>
        <w:spacing w:line="254" w:lineRule="exact"/>
        <w:ind w:left="640"/>
        <w:rPr>
          <w:rFonts w:hint="default"/>
        </w:rPr>
      </w:pPr>
      <w:r w:rsidRPr="00C40931">
        <w:t>別紙「高品質抹茶摂取時の機能性の医学的評価業務」</w:t>
      </w:r>
      <w:r>
        <w:t>に係る仕様書のとおり</w:t>
      </w:r>
    </w:p>
    <w:p w:rsidR="00481FD1" w:rsidRDefault="00922C16" w:rsidP="007D1AFF">
      <w:pPr>
        <w:spacing w:line="254" w:lineRule="exact"/>
        <w:ind w:left="425" w:hangingChars="200" w:hanging="425"/>
        <w:rPr>
          <w:rFonts w:hint="default"/>
        </w:rPr>
      </w:pPr>
      <w:r>
        <w:rPr>
          <w:spacing w:val="-1"/>
        </w:rPr>
        <w:t xml:space="preserve">      </w:t>
      </w:r>
      <w:r>
        <w:t>なお、真に必要な場合を除き、個人の情報や、これらを類推できるような事項を記載し　　　ないこと。</w:t>
      </w:r>
    </w:p>
    <w:p w:rsidR="00481FD1" w:rsidRDefault="00922C16">
      <w:pPr>
        <w:spacing w:line="254" w:lineRule="exact"/>
        <w:rPr>
          <w:rFonts w:hint="default"/>
        </w:rPr>
      </w:pPr>
      <w:r>
        <w:t>（３）提出された応募書類の取扱い</w:t>
      </w:r>
    </w:p>
    <w:p w:rsidR="00481FD1" w:rsidRDefault="00922C16">
      <w:pPr>
        <w:spacing w:line="254" w:lineRule="exact"/>
        <w:ind w:left="640" w:hanging="213"/>
        <w:rPr>
          <w:rFonts w:hint="default"/>
        </w:rPr>
      </w:pPr>
      <w:r>
        <w:t>ア　提出された企画提案書は、本プロポーザルにおける契約の相手方の候補者の選定以外の目的では使用しない。ただし、公文書公開請求があった場合は、京都府情報公開条例に基づき取り扱うこととする。</w:t>
      </w:r>
    </w:p>
    <w:p w:rsidR="00481FD1" w:rsidRDefault="00922C16">
      <w:pPr>
        <w:spacing w:line="254" w:lineRule="exact"/>
        <w:ind w:left="640" w:hanging="213"/>
        <w:rPr>
          <w:rFonts w:hint="default"/>
        </w:rPr>
      </w:pPr>
      <w:r>
        <w:t>イ　提出のあった企画提案書は、選考を行う作業に必要な範囲において、複製を行うこと</w:t>
      </w:r>
      <w:r>
        <w:lastRenderedPageBreak/>
        <w:t>がある。</w:t>
      </w:r>
    </w:p>
    <w:p w:rsidR="00481FD1" w:rsidRDefault="00922C16">
      <w:pPr>
        <w:spacing w:line="254" w:lineRule="exact"/>
        <w:ind w:left="640" w:hanging="213"/>
        <w:rPr>
          <w:rFonts w:hint="default"/>
        </w:rPr>
      </w:pPr>
      <w:r>
        <w:t>ウ　提出された応募書類は返却しない。</w:t>
      </w:r>
    </w:p>
    <w:p w:rsidR="00481FD1" w:rsidRDefault="00922C16">
      <w:pPr>
        <w:spacing w:line="254" w:lineRule="exact"/>
        <w:ind w:left="640" w:hanging="213"/>
        <w:rPr>
          <w:rFonts w:hint="default"/>
        </w:rPr>
      </w:pPr>
      <w:r>
        <w:t>エ　企画提案書等の著作権は、提案者に帰属する。</w:t>
      </w:r>
    </w:p>
    <w:p w:rsidR="00481FD1" w:rsidRDefault="00922C16">
      <w:pPr>
        <w:spacing w:line="254" w:lineRule="exact"/>
        <w:ind w:left="640" w:hanging="213"/>
        <w:rPr>
          <w:rFonts w:hint="default"/>
        </w:rPr>
      </w:pPr>
      <w:r>
        <w:t>オ　企画提案書等に含まれる著作権、特許権など日本国の法令に基づいて保護される第三者の権利の対象となっているものを使用した結果、生じた責任は提案者が負う。</w:t>
      </w:r>
    </w:p>
    <w:p w:rsidR="00481FD1" w:rsidRDefault="00481FD1">
      <w:pPr>
        <w:spacing w:line="254" w:lineRule="exact"/>
        <w:rPr>
          <w:rFonts w:hint="default"/>
        </w:rPr>
      </w:pPr>
    </w:p>
    <w:p w:rsidR="00481FD1" w:rsidRDefault="00922C16">
      <w:pPr>
        <w:spacing w:line="254" w:lineRule="exact"/>
        <w:rPr>
          <w:rFonts w:hint="default"/>
        </w:rPr>
      </w:pPr>
      <w:r>
        <w:t>７　評価の方法</w:t>
      </w:r>
    </w:p>
    <w:p w:rsidR="00481FD1" w:rsidRDefault="00922C16">
      <w:pPr>
        <w:spacing w:line="254" w:lineRule="exact"/>
        <w:rPr>
          <w:rFonts w:hint="default"/>
        </w:rPr>
      </w:pPr>
      <w:r>
        <w:t>（１）評価基準</w:t>
      </w:r>
    </w:p>
    <w:p w:rsidR="00481FD1" w:rsidRDefault="00922C16">
      <w:pPr>
        <w:spacing w:line="254" w:lineRule="exact"/>
        <w:ind w:left="640"/>
        <w:rPr>
          <w:rFonts w:hint="default"/>
        </w:rPr>
      </w:pPr>
      <w:r>
        <w:t>別紙「審査項目」のとおり</w:t>
      </w:r>
    </w:p>
    <w:p w:rsidR="00481FD1" w:rsidRDefault="00922C16">
      <w:pPr>
        <w:spacing w:line="254" w:lineRule="exact"/>
        <w:rPr>
          <w:rFonts w:hint="default"/>
        </w:rPr>
      </w:pPr>
      <w:r>
        <w:t>（２）評価方法</w:t>
      </w:r>
    </w:p>
    <w:p w:rsidR="00481FD1" w:rsidRDefault="00922C16" w:rsidP="00357283">
      <w:pPr>
        <w:spacing w:line="254" w:lineRule="exact"/>
        <w:ind w:left="429" w:hangingChars="200" w:hanging="429"/>
        <w:rPr>
          <w:rFonts w:hint="default"/>
        </w:rPr>
      </w:pPr>
      <w:r>
        <w:t xml:space="preserve">　　　企画提案書、価格提案書について審査項目に基づいて、外部有識者の意見（採点等）を　　聴取した上で評価する。</w:t>
      </w:r>
    </w:p>
    <w:p w:rsidR="00481FD1" w:rsidRDefault="00922C16">
      <w:pPr>
        <w:spacing w:line="254" w:lineRule="exact"/>
        <w:rPr>
          <w:rFonts w:hint="default"/>
        </w:rPr>
      </w:pPr>
      <w:r>
        <w:t>（３）候補者の選定方法</w:t>
      </w:r>
    </w:p>
    <w:p w:rsidR="00142DAA" w:rsidRPr="000D37A9" w:rsidRDefault="00922C16">
      <w:pPr>
        <w:spacing w:line="254" w:lineRule="exact"/>
        <w:ind w:left="640" w:hanging="213"/>
        <w:rPr>
          <w:rFonts w:hint="default"/>
          <w:color w:val="auto"/>
        </w:rPr>
      </w:pPr>
      <w:r w:rsidRPr="000D37A9">
        <w:rPr>
          <w:color w:val="auto"/>
        </w:rPr>
        <w:t>ア　失格者を除いた者のうち、（２）の総合点</w:t>
      </w:r>
      <w:r w:rsidR="00C40931" w:rsidRPr="000D37A9">
        <w:rPr>
          <w:color w:val="auto"/>
        </w:rPr>
        <w:t>についてそれぞれの研究課題内で比較し、</w:t>
      </w:r>
      <w:r w:rsidRPr="000D37A9">
        <w:rPr>
          <w:color w:val="auto"/>
        </w:rPr>
        <w:t>研究課題①、③は得点上位の２</w:t>
      </w:r>
      <w:r w:rsidR="00142DAA" w:rsidRPr="000D37A9">
        <w:rPr>
          <w:color w:val="auto"/>
        </w:rPr>
        <w:t>提案</w:t>
      </w:r>
      <w:r w:rsidRPr="000D37A9">
        <w:rPr>
          <w:color w:val="auto"/>
        </w:rPr>
        <w:t>、研究課題②については得点上位の１</w:t>
      </w:r>
      <w:r w:rsidR="00142DAA" w:rsidRPr="000D37A9">
        <w:rPr>
          <w:color w:val="auto"/>
        </w:rPr>
        <w:t>提案</w:t>
      </w:r>
      <w:r w:rsidRPr="000D37A9">
        <w:rPr>
          <w:color w:val="auto"/>
        </w:rPr>
        <w:t>を候補者として選定する。</w:t>
      </w:r>
    </w:p>
    <w:p w:rsidR="00481FD1" w:rsidRPr="000D37A9" w:rsidRDefault="00357283">
      <w:pPr>
        <w:spacing w:line="254" w:lineRule="exact"/>
        <w:ind w:left="640" w:hanging="213"/>
        <w:rPr>
          <w:rFonts w:hint="default"/>
          <w:color w:val="auto"/>
        </w:rPr>
      </w:pPr>
      <w:r w:rsidRPr="000D37A9">
        <w:rPr>
          <w:color w:val="auto"/>
        </w:rPr>
        <w:t>イ　ア</w:t>
      </w:r>
      <w:r w:rsidR="00142DAA" w:rsidRPr="000D37A9">
        <w:rPr>
          <w:color w:val="auto"/>
        </w:rPr>
        <w:t>で選定した提案に加え、</w:t>
      </w:r>
      <w:r w:rsidR="00922C16" w:rsidRPr="000D37A9">
        <w:rPr>
          <w:color w:val="auto"/>
        </w:rPr>
        <w:t>さらに予算の範囲内において</w:t>
      </w:r>
      <w:r w:rsidR="00142DAA" w:rsidRPr="000D37A9">
        <w:rPr>
          <w:color w:val="auto"/>
        </w:rPr>
        <w:t>、失格者を除く未選定の提案のうち得点</w:t>
      </w:r>
      <w:r w:rsidR="00922C16" w:rsidRPr="000D37A9">
        <w:rPr>
          <w:color w:val="auto"/>
        </w:rPr>
        <w:t>の高いものから</w:t>
      </w:r>
      <w:r w:rsidR="00142DAA" w:rsidRPr="000D37A9">
        <w:rPr>
          <w:color w:val="auto"/>
        </w:rPr>
        <w:t>、</w:t>
      </w:r>
      <w:r w:rsidR="00922C16" w:rsidRPr="000D37A9">
        <w:rPr>
          <w:color w:val="auto"/>
        </w:rPr>
        <w:t>最大８</w:t>
      </w:r>
      <w:r w:rsidR="00142DAA" w:rsidRPr="000D37A9">
        <w:rPr>
          <w:color w:val="auto"/>
        </w:rPr>
        <w:t>提案</w:t>
      </w:r>
      <w:r w:rsidR="00922C16" w:rsidRPr="000D37A9">
        <w:rPr>
          <w:color w:val="auto"/>
        </w:rPr>
        <w:t>まで</w:t>
      </w:r>
      <w:r w:rsidR="007D1AFF" w:rsidRPr="000D37A9">
        <w:rPr>
          <w:color w:val="auto"/>
        </w:rPr>
        <w:t>選定</w:t>
      </w:r>
      <w:r w:rsidR="00D64CC9" w:rsidRPr="000D37A9">
        <w:rPr>
          <w:color w:val="auto"/>
        </w:rPr>
        <w:t>す</w:t>
      </w:r>
      <w:r w:rsidR="00922C16" w:rsidRPr="000D37A9">
        <w:rPr>
          <w:color w:val="auto"/>
        </w:rPr>
        <w:t>ることとする。</w:t>
      </w:r>
    </w:p>
    <w:p w:rsidR="00481FD1" w:rsidRPr="000D37A9" w:rsidRDefault="00357283">
      <w:pPr>
        <w:spacing w:line="254" w:lineRule="exact"/>
        <w:ind w:left="640" w:hanging="213"/>
        <w:rPr>
          <w:rFonts w:hint="default"/>
          <w:color w:val="auto"/>
        </w:rPr>
      </w:pPr>
      <w:r w:rsidRPr="000D37A9">
        <w:rPr>
          <w:color w:val="auto"/>
        </w:rPr>
        <w:t>ウ</w:t>
      </w:r>
      <w:r w:rsidR="00922C16" w:rsidRPr="000D37A9">
        <w:rPr>
          <w:color w:val="auto"/>
        </w:rPr>
        <w:t xml:space="preserve">　</w:t>
      </w:r>
      <w:r w:rsidRPr="000D37A9">
        <w:rPr>
          <w:color w:val="auto"/>
        </w:rPr>
        <w:t>同点</w:t>
      </w:r>
      <w:r w:rsidR="00142DAA" w:rsidRPr="000D37A9">
        <w:rPr>
          <w:color w:val="auto"/>
        </w:rPr>
        <w:t>の提案</w:t>
      </w:r>
      <w:r w:rsidR="00922C16" w:rsidRPr="000D37A9">
        <w:rPr>
          <w:color w:val="auto"/>
        </w:rPr>
        <w:t>が複数の場合は、外部有識者の意見から順位づけを行う。</w:t>
      </w:r>
    </w:p>
    <w:p w:rsidR="00481FD1" w:rsidRPr="000D37A9" w:rsidRDefault="00357283">
      <w:pPr>
        <w:spacing w:line="254" w:lineRule="exact"/>
        <w:ind w:left="640" w:hanging="213"/>
        <w:rPr>
          <w:rFonts w:hint="default"/>
          <w:color w:val="auto"/>
        </w:rPr>
      </w:pPr>
      <w:r w:rsidRPr="000D37A9">
        <w:rPr>
          <w:color w:val="auto"/>
        </w:rPr>
        <w:t>エ</w:t>
      </w:r>
      <w:r w:rsidR="00922C16" w:rsidRPr="000D37A9">
        <w:rPr>
          <w:color w:val="auto"/>
        </w:rPr>
        <w:t xml:space="preserve">　ア、イ、ウに関わらず、総合点が</w:t>
      </w:r>
      <w:r w:rsidR="00922C16" w:rsidRPr="000D37A9">
        <w:rPr>
          <w:color w:val="auto"/>
        </w:rPr>
        <w:t>60</w:t>
      </w:r>
      <w:r w:rsidR="00922C16" w:rsidRPr="000D37A9">
        <w:rPr>
          <w:color w:val="auto"/>
        </w:rPr>
        <w:t>点未満の場合は、候補者として選定しない。</w:t>
      </w:r>
    </w:p>
    <w:p w:rsidR="00481FD1" w:rsidRPr="007D1AFF" w:rsidRDefault="00922C16">
      <w:pPr>
        <w:spacing w:line="254" w:lineRule="exact"/>
        <w:rPr>
          <w:rFonts w:hint="default"/>
          <w:color w:val="auto"/>
        </w:rPr>
      </w:pPr>
      <w:r w:rsidRPr="007D1AFF">
        <w:rPr>
          <w:color w:val="auto"/>
        </w:rPr>
        <w:t>（４）その他</w:t>
      </w:r>
    </w:p>
    <w:p w:rsidR="00481FD1" w:rsidRDefault="00922C16">
      <w:pPr>
        <w:spacing w:line="254" w:lineRule="exact"/>
        <w:rPr>
          <w:rFonts w:hint="default"/>
        </w:rPr>
      </w:pPr>
      <w:r>
        <w:t xml:space="preserve">　　　次に掲げる事項に該当する者は、失格とする。</w:t>
      </w:r>
    </w:p>
    <w:p w:rsidR="00481FD1" w:rsidRDefault="00922C16">
      <w:pPr>
        <w:spacing w:line="254" w:lineRule="exact"/>
        <w:rPr>
          <w:rFonts w:hint="default"/>
        </w:rPr>
      </w:pPr>
      <w:r>
        <w:t xml:space="preserve">　　ア　提出した書類に虚偽の内容を記載した場合</w:t>
      </w:r>
    </w:p>
    <w:p w:rsidR="00481FD1" w:rsidRDefault="00922C16">
      <w:pPr>
        <w:spacing w:line="254" w:lineRule="exact"/>
        <w:ind w:left="426"/>
        <w:rPr>
          <w:rFonts w:hint="default"/>
        </w:rPr>
      </w:pPr>
      <w:r>
        <w:t>イ　本募集要領に示した企画提案書等の作成及び提出に関する条件に違反した場合</w:t>
      </w:r>
    </w:p>
    <w:p w:rsidR="00481FD1" w:rsidRDefault="00922C16">
      <w:pPr>
        <w:spacing w:line="254" w:lineRule="exact"/>
        <w:ind w:left="426"/>
        <w:rPr>
          <w:rFonts w:hint="default"/>
        </w:rPr>
      </w:pPr>
      <w:r>
        <w:t>ウ　価格提案書の金額が２（１）の委託上限額を超える場合</w:t>
      </w:r>
    </w:p>
    <w:p w:rsidR="00481FD1" w:rsidRDefault="00922C16">
      <w:pPr>
        <w:spacing w:line="254" w:lineRule="exact"/>
        <w:ind w:left="426"/>
        <w:rPr>
          <w:rFonts w:hint="default"/>
        </w:rPr>
      </w:pPr>
      <w:r>
        <w:t>エ　評価の公平性に影響を与える行為があった場合</w:t>
      </w:r>
    </w:p>
    <w:p w:rsidR="00481FD1" w:rsidRDefault="00922C16">
      <w:pPr>
        <w:spacing w:line="254" w:lineRule="exact"/>
        <w:ind w:left="426"/>
        <w:rPr>
          <w:rFonts w:hint="default"/>
        </w:rPr>
      </w:pPr>
      <w:r>
        <w:t>オ　評価に係る外部有識者に対して、直接、間接を問わず故意に接触を求めた場合</w:t>
      </w:r>
    </w:p>
    <w:p w:rsidR="00481FD1" w:rsidRDefault="00922C16">
      <w:pPr>
        <w:spacing w:line="254" w:lineRule="exact"/>
        <w:ind w:left="426"/>
        <w:rPr>
          <w:rFonts w:hint="default"/>
        </w:rPr>
      </w:pPr>
      <w:r>
        <w:t>カ　その他選定結果に影響を及ぼすおそれのある不正行為を行った場合</w:t>
      </w:r>
    </w:p>
    <w:p w:rsidR="00481FD1" w:rsidRDefault="00481FD1">
      <w:pPr>
        <w:spacing w:line="254" w:lineRule="exact"/>
        <w:rPr>
          <w:rFonts w:hint="default"/>
        </w:rPr>
      </w:pPr>
    </w:p>
    <w:p w:rsidR="00481FD1" w:rsidRDefault="00922C16">
      <w:pPr>
        <w:spacing w:line="254" w:lineRule="exact"/>
        <w:rPr>
          <w:rFonts w:hint="default"/>
        </w:rPr>
      </w:pPr>
      <w:r>
        <w:t>８　選定結果の通知・公表</w:t>
      </w:r>
    </w:p>
    <w:p w:rsidR="00481FD1" w:rsidRDefault="00922C16" w:rsidP="000D37A9">
      <w:pPr>
        <w:spacing w:line="254" w:lineRule="exact"/>
        <w:ind w:left="214" w:hangingChars="100" w:hanging="214"/>
        <w:rPr>
          <w:rFonts w:hint="default"/>
        </w:rPr>
      </w:pPr>
      <w:r>
        <w:t xml:space="preserve">　　候補者選定後、参加者全員に選定又は非選定の結果を通知する。また、選定結果通知日翌　営業日に、下記項目において京都府公募型プロポーザル案件情報ホームページにおいて公表　するとともに、担当課において閲覧に供するものとする。</w:t>
      </w:r>
    </w:p>
    <w:p w:rsidR="00481FD1" w:rsidRDefault="00922C16">
      <w:pPr>
        <w:spacing w:line="254" w:lineRule="exact"/>
        <w:rPr>
          <w:rFonts w:hint="default"/>
        </w:rPr>
      </w:pPr>
      <w:r>
        <w:t xml:space="preserve">　　【公表事項】</w:t>
      </w:r>
    </w:p>
    <w:p w:rsidR="00481FD1" w:rsidRDefault="00922C16">
      <w:pPr>
        <w:spacing w:line="254" w:lineRule="exact"/>
        <w:rPr>
          <w:rFonts w:hint="default"/>
        </w:rPr>
      </w:pPr>
      <w:r>
        <w:t xml:space="preserve">　　　（１）候補者の名称、総合点及び選定理由</w:t>
      </w:r>
    </w:p>
    <w:p w:rsidR="00481FD1" w:rsidRDefault="00922C16">
      <w:pPr>
        <w:spacing w:line="254" w:lineRule="exact"/>
        <w:rPr>
          <w:rFonts w:hint="default"/>
        </w:rPr>
      </w:pPr>
      <w:r>
        <w:t xml:space="preserve">　　　（２）（１）以外の参加者の名称及び総合点</w:t>
      </w:r>
    </w:p>
    <w:p w:rsidR="00481FD1" w:rsidRDefault="00922C16">
      <w:pPr>
        <w:spacing w:line="254" w:lineRule="exact"/>
        <w:rPr>
          <w:rFonts w:hint="default"/>
        </w:rPr>
      </w:pPr>
      <w:r>
        <w:t xml:space="preserve">　　　（３）外部有識者の所属及び役職名並びに氏名</w:t>
      </w:r>
    </w:p>
    <w:p w:rsidR="00481FD1" w:rsidRDefault="00481FD1">
      <w:pPr>
        <w:spacing w:line="254" w:lineRule="exact"/>
        <w:rPr>
          <w:rFonts w:hint="default"/>
        </w:rPr>
      </w:pPr>
    </w:p>
    <w:p w:rsidR="00481FD1" w:rsidRDefault="00922C16">
      <w:pPr>
        <w:spacing w:line="254" w:lineRule="exact"/>
        <w:rPr>
          <w:rFonts w:hint="default"/>
        </w:rPr>
      </w:pPr>
      <w:r>
        <w:t>９　契約手続</w:t>
      </w:r>
    </w:p>
    <w:p w:rsidR="00481FD1" w:rsidRDefault="00922C16" w:rsidP="007D1AFF">
      <w:pPr>
        <w:spacing w:line="254" w:lineRule="exact"/>
        <w:ind w:left="429" w:hangingChars="200" w:hanging="429"/>
        <w:jc w:val="left"/>
        <w:rPr>
          <w:rFonts w:hint="default"/>
        </w:rPr>
      </w:pPr>
      <w:r>
        <w:t>（１）契約交渉の相手方に選定された者と京都府との間で、委託内容、経費等について再度　　　調整を行った上で協議が調った場合、委託契約を締結する。</w:t>
      </w:r>
    </w:p>
    <w:p w:rsidR="00481FD1" w:rsidRDefault="00922C16" w:rsidP="007D1AFF">
      <w:pPr>
        <w:spacing w:line="254" w:lineRule="exact"/>
        <w:ind w:left="429" w:hangingChars="200" w:hanging="429"/>
        <w:rPr>
          <w:rFonts w:hint="default"/>
        </w:rPr>
      </w:pPr>
      <w:r>
        <w:t>（２）委託者は契約金額の</w:t>
      </w:r>
      <w:r>
        <w:t>100</w:t>
      </w:r>
      <w:r>
        <w:t>分の</w:t>
      </w:r>
      <w:r>
        <w:t>10</w:t>
      </w:r>
      <w:r>
        <w:t>の額の契約保証金を契約と同時に納付しなければならな　　い。ただし、京都府会計規則</w:t>
      </w:r>
      <w:r>
        <w:t>159</w:t>
      </w:r>
      <w:r>
        <w:t>条の第</w:t>
      </w:r>
      <w:r>
        <w:t>2</w:t>
      </w:r>
      <w:r>
        <w:t>項各号のいずれかに該当する場合は契約保証金　　を免除する。</w:t>
      </w:r>
    </w:p>
    <w:p w:rsidR="00481FD1" w:rsidRDefault="00922C16" w:rsidP="007D1AFF">
      <w:pPr>
        <w:spacing w:line="254" w:lineRule="exact"/>
        <w:ind w:left="429" w:hangingChars="200" w:hanging="429"/>
        <w:rPr>
          <w:rFonts w:hint="default"/>
        </w:rPr>
      </w:pPr>
      <w:r>
        <w:t>（</w:t>
      </w:r>
      <w:r w:rsidR="00727DD7">
        <w:t>３</w:t>
      </w:r>
      <w:r>
        <w:t>）選定された候補者が、特別な事情等により契約を締結しない場合は、その理由を記載し　　た辞退届を提出すること。なお、この場合、次順位者を候補者とする。</w:t>
      </w:r>
    </w:p>
    <w:p w:rsidR="00481FD1" w:rsidRDefault="00481FD1">
      <w:pPr>
        <w:spacing w:line="254" w:lineRule="exact"/>
        <w:rPr>
          <w:rFonts w:hint="default"/>
        </w:rPr>
      </w:pPr>
    </w:p>
    <w:p w:rsidR="00481FD1" w:rsidRDefault="00922C16">
      <w:pPr>
        <w:spacing w:line="254" w:lineRule="exact"/>
        <w:rPr>
          <w:rFonts w:hint="default"/>
        </w:rPr>
      </w:pPr>
      <w:r>
        <w:t>１０　その他</w:t>
      </w:r>
    </w:p>
    <w:p w:rsidR="00481FD1" w:rsidRDefault="00922C16">
      <w:pPr>
        <w:spacing w:line="254" w:lineRule="exact"/>
        <w:rPr>
          <w:rFonts w:hint="default"/>
        </w:rPr>
      </w:pPr>
      <w:r>
        <w:t>（１）参加表明書の提出後に辞退する場合には、書面により届け出るものとする。</w:t>
      </w:r>
    </w:p>
    <w:p w:rsidR="00481FD1" w:rsidRDefault="00922C16">
      <w:pPr>
        <w:spacing w:line="254" w:lineRule="exact"/>
        <w:rPr>
          <w:rFonts w:hint="default"/>
        </w:rPr>
      </w:pPr>
      <w:r>
        <w:t>（２）企画提案書及び価格提案書については、研究課題ごとに</w:t>
      </w:r>
      <w:r>
        <w:t>1</w:t>
      </w:r>
      <w:r>
        <w:t>者につき</w:t>
      </w:r>
      <w:r>
        <w:t>2</w:t>
      </w:r>
      <w:r>
        <w:t>提案に限る。</w:t>
      </w:r>
    </w:p>
    <w:p w:rsidR="00481FD1" w:rsidRDefault="00922C16" w:rsidP="007D1AFF">
      <w:pPr>
        <w:spacing w:line="254" w:lineRule="exact"/>
        <w:ind w:left="429" w:hangingChars="200" w:hanging="429"/>
        <w:rPr>
          <w:rFonts w:hint="default"/>
        </w:rPr>
      </w:pPr>
      <w:r>
        <w:t>（３）参加表明書を提出した後、企画提案書及び価格提案書の差替、訂正、再提出をすること　　はできない。ただし、府から指示があった場合を除く。</w:t>
      </w:r>
    </w:p>
    <w:p w:rsidR="00481FD1" w:rsidRDefault="00922C16" w:rsidP="007D1AFF">
      <w:pPr>
        <w:spacing w:line="254" w:lineRule="exact"/>
        <w:ind w:left="429" w:hangingChars="200" w:hanging="429"/>
        <w:jc w:val="left"/>
        <w:rPr>
          <w:rFonts w:hint="default"/>
        </w:rPr>
      </w:pPr>
      <w:r>
        <w:t>（４）参加表明書を提出した後、府が必要と認める場合は、追加書類の提出を求めることがあ</w:t>
      </w:r>
      <w:r>
        <w:rPr>
          <w:spacing w:val="-1"/>
        </w:rPr>
        <w:t xml:space="preserve">     </w:t>
      </w:r>
      <w:r>
        <w:t>る。</w:t>
      </w:r>
    </w:p>
    <w:p w:rsidR="00481FD1" w:rsidRDefault="00922C16">
      <w:pPr>
        <w:spacing w:line="254" w:lineRule="exact"/>
        <w:rPr>
          <w:rFonts w:hint="default"/>
        </w:rPr>
      </w:pPr>
      <w:r>
        <w:t>（５）提出書類の作成、提出に要する経費は、提案者の負担とする。</w:t>
      </w:r>
    </w:p>
    <w:p w:rsidR="00481FD1" w:rsidRPr="00727DD7" w:rsidRDefault="00922C16" w:rsidP="007D1AFF">
      <w:pPr>
        <w:spacing w:line="254" w:lineRule="exact"/>
        <w:ind w:left="429" w:hangingChars="200" w:hanging="429"/>
        <w:rPr>
          <w:rFonts w:hint="default"/>
          <w:color w:val="auto"/>
        </w:rPr>
      </w:pPr>
      <w:r>
        <w:lastRenderedPageBreak/>
        <w:t xml:space="preserve">（６）書類等の作成に用いる言語、通貨及び単位は、日本語、日本円、日本の標準時及び計量　　</w:t>
      </w:r>
      <w:r w:rsidRPr="00727DD7">
        <w:rPr>
          <w:color w:val="auto"/>
        </w:rPr>
        <w:t>法（平成</w:t>
      </w:r>
      <w:r w:rsidRPr="00727DD7">
        <w:rPr>
          <w:color w:val="auto"/>
        </w:rPr>
        <w:t>4</w:t>
      </w:r>
      <w:r w:rsidRPr="00727DD7">
        <w:rPr>
          <w:color w:val="auto"/>
        </w:rPr>
        <w:t>年法律第</w:t>
      </w:r>
      <w:r w:rsidRPr="00727DD7">
        <w:rPr>
          <w:color w:val="auto"/>
        </w:rPr>
        <w:t>51</w:t>
      </w:r>
      <w:r w:rsidRPr="00727DD7">
        <w:rPr>
          <w:color w:val="auto"/>
        </w:rPr>
        <w:t>号）に定める単位とする。</w:t>
      </w:r>
    </w:p>
    <w:p w:rsidR="00481FD1" w:rsidRDefault="00922C16">
      <w:pPr>
        <w:spacing w:line="254" w:lineRule="exact"/>
        <w:rPr>
          <w:rFonts w:hint="default"/>
        </w:rPr>
      </w:pPr>
      <w:r w:rsidRPr="00727DD7">
        <w:rPr>
          <w:color w:val="auto"/>
        </w:rPr>
        <w:t>（７）</w:t>
      </w:r>
      <w:r w:rsidR="006B2232" w:rsidRPr="00727DD7">
        <w:rPr>
          <w:color w:val="auto"/>
        </w:rPr>
        <w:t>各研究課題において</w:t>
      </w:r>
      <w:r w:rsidRPr="00727DD7">
        <w:rPr>
          <w:color w:val="auto"/>
        </w:rPr>
        <w:t>参加者</w:t>
      </w:r>
      <w:r>
        <w:t>が</w:t>
      </w:r>
      <w:r>
        <w:t>1</w:t>
      </w:r>
      <w:r>
        <w:t>者の場合は、本プロポーザルを中止することがある。</w:t>
      </w:r>
    </w:p>
    <w:p w:rsidR="00481FD1" w:rsidRDefault="00481FD1">
      <w:pPr>
        <w:spacing w:line="254" w:lineRule="exact"/>
        <w:rPr>
          <w:rFonts w:hint="default"/>
        </w:rPr>
      </w:pPr>
    </w:p>
    <w:p w:rsidR="00481FD1" w:rsidRDefault="00922C16">
      <w:pPr>
        <w:spacing w:line="254" w:lineRule="exact"/>
        <w:rPr>
          <w:rFonts w:hint="default"/>
        </w:rPr>
      </w:pPr>
      <w:r>
        <w:t xml:space="preserve">　　　　　</w:t>
      </w:r>
    </w:p>
    <w:sectPr w:rsidR="00481FD1">
      <w:footerReference w:type="even" r:id="rId8"/>
      <w:footerReference w:type="default" r:id="rId9"/>
      <w:footnotePr>
        <w:numRestart w:val="eachPage"/>
      </w:footnotePr>
      <w:endnotePr>
        <w:numFmt w:val="decimal"/>
      </w:endnotePr>
      <w:pgSz w:w="11906" w:h="16838"/>
      <w:pgMar w:top="1417" w:right="1417" w:bottom="1417" w:left="1417" w:header="1134" w:footer="1020" w:gutter="0"/>
      <w:cols w:space="720"/>
      <w:docGrid w:type="linesAndChars" w:linePitch="254" w:charSpace="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BB" w:rsidRDefault="00B301BB">
      <w:pPr>
        <w:spacing w:before="358"/>
        <w:rPr>
          <w:rFonts w:hint="default"/>
        </w:rPr>
      </w:pPr>
      <w:r>
        <w:continuationSeparator/>
      </w:r>
    </w:p>
  </w:endnote>
  <w:endnote w:type="continuationSeparator" w:id="0">
    <w:p w:rsidR="00B301BB" w:rsidRDefault="00B301B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1" w:rsidRDefault="00922C16">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81FD1" w:rsidRDefault="00481FD1">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1" w:rsidRDefault="00922C16">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727DD7">
      <w:rPr>
        <w:rFonts w:hint="default"/>
        <w:noProof/>
      </w:rPr>
      <w:t>1</w:t>
    </w:r>
    <w:r>
      <w:fldChar w:fldCharType="end"/>
    </w:r>
    <w:r>
      <w:t xml:space="preserve"> -</w:t>
    </w:r>
  </w:p>
  <w:p w:rsidR="00481FD1" w:rsidRDefault="00481FD1">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BB" w:rsidRDefault="00B301BB">
      <w:pPr>
        <w:spacing w:before="358"/>
        <w:rPr>
          <w:rFonts w:hint="default"/>
        </w:rPr>
      </w:pPr>
      <w:r>
        <w:continuationSeparator/>
      </w:r>
    </w:p>
  </w:footnote>
  <w:footnote w:type="continuationSeparator" w:id="0">
    <w:p w:rsidR="00B301BB" w:rsidRDefault="00B301B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4"/>
  <w:hyphenationZone w:val="0"/>
  <w:drawingGridHorizontalSpacing w:val="377"/>
  <w:drawingGridVerticalSpacing w:val="25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D1"/>
    <w:rsid w:val="000C54A2"/>
    <w:rsid w:val="000D37A9"/>
    <w:rsid w:val="000E03A1"/>
    <w:rsid w:val="00142DAA"/>
    <w:rsid w:val="00357283"/>
    <w:rsid w:val="00392E58"/>
    <w:rsid w:val="00481FD1"/>
    <w:rsid w:val="006B2232"/>
    <w:rsid w:val="00727DD7"/>
    <w:rsid w:val="007D1AFF"/>
    <w:rsid w:val="00922C16"/>
    <w:rsid w:val="009C21C1"/>
    <w:rsid w:val="00B301BB"/>
    <w:rsid w:val="00C40931"/>
    <w:rsid w:val="00C444A4"/>
    <w:rsid w:val="00C47B39"/>
    <w:rsid w:val="00CF277F"/>
    <w:rsid w:val="00D20A6A"/>
    <w:rsid w:val="00D30C8F"/>
    <w:rsid w:val="00D64CC9"/>
    <w:rsid w:val="00E376B7"/>
    <w:rsid w:val="00E76DC0"/>
    <w:rsid w:val="00FE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4A4"/>
    <w:rPr>
      <w:sz w:val="18"/>
      <w:szCs w:val="18"/>
    </w:rPr>
  </w:style>
  <w:style w:type="paragraph" w:styleId="a4">
    <w:name w:val="annotation text"/>
    <w:basedOn w:val="a"/>
    <w:link w:val="a5"/>
    <w:uiPriority w:val="99"/>
    <w:semiHidden/>
    <w:unhideWhenUsed/>
    <w:rsid w:val="00C444A4"/>
    <w:pPr>
      <w:jc w:val="left"/>
    </w:pPr>
  </w:style>
  <w:style w:type="character" w:customStyle="1" w:styleId="a5">
    <w:name w:val="コメント文字列 (文字)"/>
    <w:basedOn w:val="a0"/>
    <w:link w:val="a4"/>
    <w:uiPriority w:val="99"/>
    <w:semiHidden/>
    <w:rsid w:val="00C444A4"/>
    <w:rPr>
      <w:rFonts w:ascii="Times New Roman" w:hAnsi="Times New Roman"/>
      <w:color w:val="000000"/>
      <w:sz w:val="21"/>
    </w:rPr>
  </w:style>
  <w:style w:type="paragraph" w:styleId="a6">
    <w:name w:val="annotation subject"/>
    <w:basedOn w:val="a4"/>
    <w:next w:val="a4"/>
    <w:link w:val="a7"/>
    <w:uiPriority w:val="99"/>
    <w:semiHidden/>
    <w:unhideWhenUsed/>
    <w:rsid w:val="00C444A4"/>
    <w:rPr>
      <w:b/>
      <w:bCs/>
    </w:rPr>
  </w:style>
  <w:style w:type="character" w:customStyle="1" w:styleId="a7">
    <w:name w:val="コメント内容 (文字)"/>
    <w:basedOn w:val="a5"/>
    <w:link w:val="a6"/>
    <w:uiPriority w:val="99"/>
    <w:semiHidden/>
    <w:rsid w:val="00C444A4"/>
    <w:rPr>
      <w:rFonts w:ascii="Times New Roman" w:hAnsi="Times New Roman"/>
      <w:b/>
      <w:bCs/>
      <w:color w:val="000000"/>
      <w:sz w:val="21"/>
    </w:rPr>
  </w:style>
  <w:style w:type="paragraph" w:styleId="a8">
    <w:name w:val="Balloon Text"/>
    <w:basedOn w:val="a"/>
    <w:link w:val="a9"/>
    <w:uiPriority w:val="99"/>
    <w:semiHidden/>
    <w:unhideWhenUsed/>
    <w:rsid w:val="00C44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4A4"/>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7D1AFF"/>
    <w:pPr>
      <w:tabs>
        <w:tab w:val="center" w:pos="4252"/>
        <w:tab w:val="right" w:pos="8504"/>
      </w:tabs>
      <w:snapToGrid w:val="0"/>
    </w:pPr>
  </w:style>
  <w:style w:type="character" w:customStyle="1" w:styleId="ab">
    <w:name w:val="ヘッダー (文字)"/>
    <w:basedOn w:val="a0"/>
    <w:link w:val="aa"/>
    <w:uiPriority w:val="99"/>
    <w:rsid w:val="007D1AFF"/>
    <w:rPr>
      <w:rFonts w:ascii="Times New Roman" w:hAnsi="Times New Roman"/>
      <w:color w:val="000000"/>
      <w:sz w:val="21"/>
    </w:rPr>
  </w:style>
  <w:style w:type="paragraph" w:styleId="ac">
    <w:name w:val="footer"/>
    <w:basedOn w:val="a"/>
    <w:link w:val="ad"/>
    <w:uiPriority w:val="99"/>
    <w:unhideWhenUsed/>
    <w:rsid w:val="007D1AFF"/>
    <w:pPr>
      <w:tabs>
        <w:tab w:val="center" w:pos="4252"/>
        <w:tab w:val="right" w:pos="8504"/>
      </w:tabs>
      <w:snapToGrid w:val="0"/>
    </w:pPr>
  </w:style>
  <w:style w:type="character" w:customStyle="1" w:styleId="ad">
    <w:name w:val="フッター (文字)"/>
    <w:basedOn w:val="a0"/>
    <w:link w:val="ac"/>
    <w:uiPriority w:val="99"/>
    <w:rsid w:val="007D1AFF"/>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4A4"/>
    <w:rPr>
      <w:sz w:val="18"/>
      <w:szCs w:val="18"/>
    </w:rPr>
  </w:style>
  <w:style w:type="paragraph" w:styleId="a4">
    <w:name w:val="annotation text"/>
    <w:basedOn w:val="a"/>
    <w:link w:val="a5"/>
    <w:uiPriority w:val="99"/>
    <w:semiHidden/>
    <w:unhideWhenUsed/>
    <w:rsid w:val="00C444A4"/>
    <w:pPr>
      <w:jc w:val="left"/>
    </w:pPr>
  </w:style>
  <w:style w:type="character" w:customStyle="1" w:styleId="a5">
    <w:name w:val="コメント文字列 (文字)"/>
    <w:basedOn w:val="a0"/>
    <w:link w:val="a4"/>
    <w:uiPriority w:val="99"/>
    <w:semiHidden/>
    <w:rsid w:val="00C444A4"/>
    <w:rPr>
      <w:rFonts w:ascii="Times New Roman" w:hAnsi="Times New Roman"/>
      <w:color w:val="000000"/>
      <w:sz w:val="21"/>
    </w:rPr>
  </w:style>
  <w:style w:type="paragraph" w:styleId="a6">
    <w:name w:val="annotation subject"/>
    <w:basedOn w:val="a4"/>
    <w:next w:val="a4"/>
    <w:link w:val="a7"/>
    <w:uiPriority w:val="99"/>
    <w:semiHidden/>
    <w:unhideWhenUsed/>
    <w:rsid w:val="00C444A4"/>
    <w:rPr>
      <w:b/>
      <w:bCs/>
    </w:rPr>
  </w:style>
  <w:style w:type="character" w:customStyle="1" w:styleId="a7">
    <w:name w:val="コメント内容 (文字)"/>
    <w:basedOn w:val="a5"/>
    <w:link w:val="a6"/>
    <w:uiPriority w:val="99"/>
    <w:semiHidden/>
    <w:rsid w:val="00C444A4"/>
    <w:rPr>
      <w:rFonts w:ascii="Times New Roman" w:hAnsi="Times New Roman"/>
      <w:b/>
      <w:bCs/>
      <w:color w:val="000000"/>
      <w:sz w:val="21"/>
    </w:rPr>
  </w:style>
  <w:style w:type="paragraph" w:styleId="a8">
    <w:name w:val="Balloon Text"/>
    <w:basedOn w:val="a"/>
    <w:link w:val="a9"/>
    <w:uiPriority w:val="99"/>
    <w:semiHidden/>
    <w:unhideWhenUsed/>
    <w:rsid w:val="00C44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4A4"/>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7D1AFF"/>
    <w:pPr>
      <w:tabs>
        <w:tab w:val="center" w:pos="4252"/>
        <w:tab w:val="right" w:pos="8504"/>
      </w:tabs>
      <w:snapToGrid w:val="0"/>
    </w:pPr>
  </w:style>
  <w:style w:type="character" w:customStyle="1" w:styleId="ab">
    <w:name w:val="ヘッダー (文字)"/>
    <w:basedOn w:val="a0"/>
    <w:link w:val="aa"/>
    <w:uiPriority w:val="99"/>
    <w:rsid w:val="007D1AFF"/>
    <w:rPr>
      <w:rFonts w:ascii="Times New Roman" w:hAnsi="Times New Roman"/>
      <w:color w:val="000000"/>
      <w:sz w:val="21"/>
    </w:rPr>
  </w:style>
  <w:style w:type="paragraph" w:styleId="ac">
    <w:name w:val="footer"/>
    <w:basedOn w:val="a"/>
    <w:link w:val="ad"/>
    <w:uiPriority w:val="99"/>
    <w:unhideWhenUsed/>
    <w:rsid w:val="007D1AFF"/>
    <w:pPr>
      <w:tabs>
        <w:tab w:val="center" w:pos="4252"/>
        <w:tab w:val="right" w:pos="8504"/>
      </w:tabs>
      <w:snapToGrid w:val="0"/>
    </w:pPr>
  </w:style>
  <w:style w:type="character" w:customStyle="1" w:styleId="ad">
    <w:name w:val="フッター (文字)"/>
    <w:basedOn w:val="a0"/>
    <w:link w:val="ac"/>
    <w:uiPriority w:val="99"/>
    <w:rsid w:val="007D1AF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4CD2-7ABE-4C1B-AE67-574E99D3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788</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cp:lastModifiedBy>
  <cp:revision>3</cp:revision>
  <cp:lastPrinted>2019-05-31T06:42:00Z</cp:lastPrinted>
  <dcterms:created xsi:type="dcterms:W3CDTF">2019-06-04T04:37:00Z</dcterms:created>
  <dcterms:modified xsi:type="dcterms:W3CDTF">2019-06-05T02:13:00Z</dcterms:modified>
</cp:coreProperties>
</file>