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0E" w:rsidRDefault="00463358">
      <w:pPr>
        <w:rPr>
          <w:sz w:val="24"/>
          <w:szCs w:val="24"/>
        </w:rPr>
      </w:pPr>
      <w:r w:rsidRPr="00463358">
        <w:rPr>
          <w:rFonts w:hint="eastAsia"/>
          <w:sz w:val="24"/>
          <w:szCs w:val="24"/>
        </w:rPr>
        <w:t>「高品質抹茶摂取時の機能性の医学的評価」業務委託に係る質問と回答について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03"/>
      </w:tblGrid>
      <w:tr w:rsidR="00463358" w:rsidRPr="00463358" w:rsidTr="00463358">
        <w:tc>
          <w:tcPr>
            <w:tcW w:w="817" w:type="dxa"/>
          </w:tcPr>
          <w:p w:rsidR="00463358" w:rsidRPr="00463358" w:rsidRDefault="00463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358">
              <w:rPr>
                <w:rFonts w:asciiTheme="majorEastAsia" w:eastAsiaTheme="majorEastAsia" w:hAnsiTheme="majorEastAsia"/>
                <w:sz w:val="24"/>
                <w:szCs w:val="24"/>
              </w:rPr>
              <w:t>項目</w:t>
            </w:r>
          </w:p>
        </w:tc>
        <w:tc>
          <w:tcPr>
            <w:tcW w:w="7903" w:type="dxa"/>
          </w:tcPr>
          <w:p w:rsidR="00463358" w:rsidRPr="00463358" w:rsidRDefault="00463358" w:rsidP="0046335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358">
              <w:rPr>
                <w:rFonts w:asciiTheme="majorEastAsia" w:eastAsiaTheme="majorEastAsia" w:hAnsiTheme="majorEastAsia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 w:rsidRPr="00463358">
              <w:rPr>
                <w:rFonts w:asciiTheme="majorEastAsia" w:eastAsiaTheme="majorEastAsia" w:hAnsiTheme="majorEastAsia"/>
                <w:sz w:val="24"/>
                <w:szCs w:val="24"/>
              </w:rPr>
              <w:t>容</w:t>
            </w:r>
          </w:p>
        </w:tc>
      </w:tr>
      <w:tr w:rsidR="00463358" w:rsidRPr="00463358" w:rsidTr="00463358">
        <w:trPr>
          <w:trHeight w:val="801"/>
        </w:trPr>
        <w:tc>
          <w:tcPr>
            <w:tcW w:w="817" w:type="dxa"/>
            <w:tcBorders>
              <w:bottom w:val="dashSmallGap" w:sz="4" w:space="0" w:color="auto"/>
            </w:tcBorders>
          </w:tcPr>
          <w:p w:rsidR="00463358" w:rsidRPr="00463358" w:rsidRDefault="00463358">
            <w:pPr>
              <w:rPr>
                <w:rFonts w:asciiTheme="minorEastAsia" w:hAnsiTheme="minorEastAsia"/>
                <w:szCs w:val="21"/>
              </w:rPr>
            </w:pPr>
            <w:r w:rsidRPr="00463358">
              <w:rPr>
                <w:rFonts w:asciiTheme="minorEastAsia" w:hAnsiTheme="minorEastAsia" w:hint="eastAsia"/>
                <w:szCs w:val="21"/>
              </w:rPr>
              <w:t>質問１</w:t>
            </w:r>
          </w:p>
        </w:tc>
        <w:tc>
          <w:tcPr>
            <w:tcW w:w="7903" w:type="dxa"/>
            <w:tcBorders>
              <w:bottom w:val="dashSmallGap" w:sz="4" w:space="0" w:color="auto"/>
            </w:tcBorders>
          </w:tcPr>
          <w:p w:rsidR="00463358" w:rsidRPr="00463358" w:rsidRDefault="00463358">
            <w:pPr>
              <w:rPr>
                <w:rFonts w:asciiTheme="minorEastAsia" w:hAnsiTheme="minorEastAsia"/>
                <w:szCs w:val="21"/>
              </w:rPr>
            </w:pPr>
            <w:r w:rsidRPr="00463358">
              <w:rPr>
                <w:rFonts w:asciiTheme="minorEastAsia" w:hAnsiTheme="minorEastAsia" w:hint="eastAsia"/>
                <w:szCs w:val="21"/>
              </w:rPr>
              <w:t xml:space="preserve">　募集要領にある「６応募書類　（１）提出書類　エ京都府税の滞納がないことの証明」は京都府外の提案者でも提出は必要か。</w:t>
            </w:r>
          </w:p>
        </w:tc>
      </w:tr>
      <w:tr w:rsidR="00463358" w:rsidRPr="00463358" w:rsidTr="00463358">
        <w:trPr>
          <w:trHeight w:val="3250"/>
        </w:trPr>
        <w:tc>
          <w:tcPr>
            <w:tcW w:w="817" w:type="dxa"/>
            <w:tcBorders>
              <w:top w:val="dashSmallGap" w:sz="4" w:space="0" w:color="auto"/>
            </w:tcBorders>
          </w:tcPr>
          <w:p w:rsidR="00463358" w:rsidRPr="00463358" w:rsidRDefault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>回答１</w:t>
            </w:r>
          </w:p>
        </w:tc>
        <w:tc>
          <w:tcPr>
            <w:tcW w:w="7903" w:type="dxa"/>
            <w:tcBorders>
              <w:top w:val="dashSmallGap" w:sz="4" w:space="0" w:color="auto"/>
            </w:tcBorders>
          </w:tcPr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>地方税法第25条第1項1号に該当する方は不要ですが、それ以外の方は必要となります。</w:t>
            </w:r>
          </w:p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 xml:space="preserve">　京都府では、府民へのサービスの基となる税収を確保するため、府の入札参加資格申請時（プロポーザル含む）には、｢府税納税証明書（滞納がないこと）｣の添付をお願いしております。</w:t>
            </w:r>
          </w:p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 xml:space="preserve">　｢府税納税証明書｣は、発行日から起算して１年間は、コピーをして提出していただくことができます。</w:t>
            </w:r>
          </w:p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 xml:space="preserve">　なお、新たに｢府税納税証明書｣の発行を府税公所等にお求めのときは、以下のワードファイル（府税滞納の有無について）の「同意書」欄に必要事項を記入、捺印して頂き、公募型プロポーザル担当宛て送信頂けましたら、府税滞納の有無について確認（無料）いたします。</w:t>
            </w:r>
          </w:p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>公募型プロポーザル担当メールアドレス：rgc-chaken@pref.kyoto.lg.jp</w:t>
            </w:r>
          </w:p>
          <w:p w:rsid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(参考)地方税法</w:t>
            </w:r>
          </w:p>
          <w:p w:rsidR="00463358" w:rsidRPr="00463358" w:rsidRDefault="00463358" w:rsidP="00463358">
            <w:pPr>
              <w:rPr>
                <w:rFonts w:asciiTheme="majorEastAsia" w:eastAsiaTheme="majorEastAsia" w:hAnsiTheme="majorEastAsia"/>
                <w:szCs w:val="21"/>
              </w:rPr>
            </w:pPr>
            <w:r w:rsidRPr="00463358">
              <w:rPr>
                <w:rFonts w:asciiTheme="majorEastAsia" w:eastAsiaTheme="majorEastAsia" w:hAnsiTheme="majorEastAsia" w:hint="eastAsia"/>
                <w:szCs w:val="21"/>
              </w:rPr>
              <w:t>https://elaws.e-gov.go.jp/search/elawsSearch/elaws_search/lsg0500/detail?lawId=325AC0000000226#1386</w:t>
            </w:r>
          </w:p>
        </w:tc>
      </w:tr>
    </w:tbl>
    <w:p w:rsidR="00463358" w:rsidRPr="00463358" w:rsidRDefault="00463358">
      <w:pPr>
        <w:rPr>
          <w:sz w:val="24"/>
          <w:szCs w:val="24"/>
        </w:rPr>
      </w:pPr>
    </w:p>
    <w:sectPr w:rsidR="00463358" w:rsidRPr="00463358" w:rsidSect="00463358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66" w:rsidRDefault="00243E66" w:rsidP="000325E3">
      <w:r>
        <w:separator/>
      </w:r>
    </w:p>
  </w:endnote>
  <w:endnote w:type="continuationSeparator" w:id="0">
    <w:p w:rsidR="00243E66" w:rsidRDefault="00243E66" w:rsidP="000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66" w:rsidRDefault="00243E66" w:rsidP="000325E3">
      <w:r>
        <w:separator/>
      </w:r>
    </w:p>
  </w:footnote>
  <w:footnote w:type="continuationSeparator" w:id="0">
    <w:p w:rsidR="00243E66" w:rsidRDefault="00243E66" w:rsidP="0003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8"/>
    <w:rsid w:val="000325E3"/>
    <w:rsid w:val="00130CFA"/>
    <w:rsid w:val="00243E66"/>
    <w:rsid w:val="002939BF"/>
    <w:rsid w:val="00463358"/>
    <w:rsid w:val="00840C0E"/>
    <w:rsid w:val="00954629"/>
    <w:rsid w:val="009D48E2"/>
    <w:rsid w:val="00E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5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2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5E3"/>
  </w:style>
  <w:style w:type="paragraph" w:styleId="a7">
    <w:name w:val="footer"/>
    <w:basedOn w:val="a"/>
    <w:link w:val="a8"/>
    <w:uiPriority w:val="99"/>
    <w:unhideWhenUsed/>
    <w:rsid w:val="00032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5E3"/>
  </w:style>
  <w:style w:type="character" w:styleId="a9">
    <w:name w:val="FollowedHyperlink"/>
    <w:basedOn w:val="a0"/>
    <w:uiPriority w:val="99"/>
    <w:semiHidden/>
    <w:unhideWhenUsed/>
    <w:rsid w:val="000325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25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2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5E3"/>
  </w:style>
  <w:style w:type="paragraph" w:styleId="a7">
    <w:name w:val="footer"/>
    <w:basedOn w:val="a"/>
    <w:link w:val="a8"/>
    <w:uiPriority w:val="99"/>
    <w:unhideWhenUsed/>
    <w:rsid w:val="00032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5E3"/>
  </w:style>
  <w:style w:type="character" w:styleId="a9">
    <w:name w:val="FollowedHyperlink"/>
    <w:basedOn w:val="a0"/>
    <w:uiPriority w:val="99"/>
    <w:semiHidden/>
    <w:unhideWhenUsed/>
    <w:rsid w:val="00032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dcterms:created xsi:type="dcterms:W3CDTF">2019-06-27T05:52:00Z</dcterms:created>
  <dcterms:modified xsi:type="dcterms:W3CDTF">2019-06-27T07:40:00Z</dcterms:modified>
</cp:coreProperties>
</file>