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64E" w:rsidRDefault="00A12CBD">
      <w:r>
        <w:t xml:space="preserve">　地方自治法（昭和</w:t>
      </w:r>
      <w:r>
        <w:t>22</w:t>
      </w:r>
      <w:r>
        <w:t>年法律第</w:t>
      </w:r>
      <w:r>
        <w:t>67</w:t>
      </w:r>
      <w:r>
        <w:t>号）第</w:t>
      </w:r>
      <w:r>
        <w:t>234</w:t>
      </w:r>
      <w:r>
        <w:t>条の規定により、次のとおり一般競争入札を実施する。</w:t>
      </w:r>
    </w:p>
    <w:p w:rsidR="00A12CBD" w:rsidRDefault="00A12CBD"/>
    <w:p w:rsidR="00A12CBD" w:rsidRDefault="00101BB7">
      <w:r>
        <w:rPr>
          <w:rFonts w:hint="eastAsia"/>
        </w:rPr>
        <w:t xml:space="preserve">　令和元年１</w:t>
      </w:r>
      <w:r w:rsidR="00B41A22">
        <w:rPr>
          <w:rFonts w:hint="eastAsia"/>
        </w:rPr>
        <w:t>１</w:t>
      </w:r>
      <w:r w:rsidR="00A12CBD">
        <w:rPr>
          <w:rFonts w:hint="eastAsia"/>
        </w:rPr>
        <w:t>月</w:t>
      </w:r>
      <w:r>
        <w:rPr>
          <w:rFonts w:hint="eastAsia"/>
        </w:rPr>
        <w:t>１</w:t>
      </w:r>
      <w:r w:rsidR="00B41A22">
        <w:rPr>
          <w:rFonts w:hint="eastAsia"/>
        </w:rPr>
        <w:t>３</w:t>
      </w:r>
      <w:r w:rsidR="00A12CBD">
        <w:rPr>
          <w:rFonts w:hint="eastAsia"/>
        </w:rPr>
        <w:t>日</w:t>
      </w:r>
    </w:p>
    <w:p w:rsidR="00A12CBD" w:rsidRDefault="00A12CBD" w:rsidP="00A12CBD">
      <w:pPr>
        <w:jc w:val="right"/>
      </w:pPr>
      <w:r>
        <w:rPr>
          <w:rFonts w:hint="eastAsia"/>
        </w:rPr>
        <w:t>京都府知事　西</w:t>
      </w:r>
      <w:r>
        <w:rPr>
          <w:rFonts w:hint="eastAsia"/>
        </w:rPr>
        <w:t xml:space="preserve"> </w:t>
      </w:r>
      <w:r>
        <w:rPr>
          <w:rFonts w:hint="eastAsia"/>
        </w:rPr>
        <w:t>脇</w:t>
      </w:r>
      <w:r>
        <w:rPr>
          <w:rFonts w:hint="eastAsia"/>
        </w:rPr>
        <w:t xml:space="preserve">  </w:t>
      </w:r>
      <w:r>
        <w:rPr>
          <w:rFonts w:hint="eastAsia"/>
        </w:rPr>
        <w:t>隆</w:t>
      </w:r>
      <w:r>
        <w:rPr>
          <w:rFonts w:hint="eastAsia"/>
        </w:rPr>
        <w:t xml:space="preserve"> </w:t>
      </w:r>
      <w:r>
        <w:rPr>
          <w:rFonts w:hint="eastAsia"/>
        </w:rPr>
        <w:t>俊</w:t>
      </w:r>
    </w:p>
    <w:p w:rsidR="00A12CBD" w:rsidRDefault="00A12CBD" w:rsidP="00A12CBD">
      <w:pPr>
        <w:jc w:val="right"/>
      </w:pPr>
    </w:p>
    <w:p w:rsidR="00A12CBD" w:rsidRDefault="00A12CBD" w:rsidP="00A12CBD">
      <w:pPr>
        <w:jc w:val="left"/>
      </w:pPr>
      <w:r>
        <w:rPr>
          <w:rFonts w:hint="eastAsia"/>
        </w:rPr>
        <w:t>１　入札に対する事項</w:t>
      </w:r>
    </w:p>
    <w:p w:rsidR="00A12CBD" w:rsidRDefault="00A12CBD" w:rsidP="00A12CBD">
      <w:pPr>
        <w:pStyle w:val="a3"/>
        <w:numPr>
          <w:ilvl w:val="0"/>
          <w:numId w:val="1"/>
        </w:numPr>
        <w:ind w:leftChars="0"/>
        <w:jc w:val="left"/>
      </w:pPr>
      <w:r>
        <w:rPr>
          <w:rFonts w:hint="eastAsia"/>
        </w:rPr>
        <w:t xml:space="preserve"> </w:t>
      </w:r>
      <w:r>
        <w:rPr>
          <w:rFonts w:hint="eastAsia"/>
        </w:rPr>
        <w:t>業務の名称及び数量</w:t>
      </w:r>
    </w:p>
    <w:p w:rsidR="00A12CBD" w:rsidRDefault="001D6579" w:rsidP="001D6579">
      <w:pPr>
        <w:pStyle w:val="a3"/>
        <w:ind w:leftChars="0" w:left="600" w:firstLineChars="150" w:firstLine="360"/>
        <w:jc w:val="left"/>
      </w:pPr>
      <w:r>
        <w:rPr>
          <w:rFonts w:hint="eastAsia"/>
          <w:kern w:val="0"/>
        </w:rPr>
        <w:t>令和元年度</w:t>
      </w:r>
      <w:r w:rsidR="00A12CBD">
        <w:rPr>
          <w:rFonts w:hint="eastAsia"/>
        </w:rPr>
        <w:t>京都産和牛ブランド力強化に向けた調査業務</w:t>
      </w:r>
    </w:p>
    <w:p w:rsidR="00A12CBD" w:rsidRDefault="00A12CBD" w:rsidP="00A12CBD">
      <w:pPr>
        <w:pStyle w:val="a3"/>
        <w:numPr>
          <w:ilvl w:val="0"/>
          <w:numId w:val="1"/>
        </w:numPr>
        <w:ind w:leftChars="0"/>
        <w:jc w:val="left"/>
      </w:pPr>
      <w:r>
        <w:rPr>
          <w:rFonts w:hint="eastAsia"/>
        </w:rPr>
        <w:t xml:space="preserve"> </w:t>
      </w:r>
      <w:r>
        <w:rPr>
          <w:rFonts w:hint="eastAsia"/>
        </w:rPr>
        <w:t>業務の仕様書</w:t>
      </w:r>
    </w:p>
    <w:p w:rsidR="00A12CBD" w:rsidRDefault="00A12CBD" w:rsidP="00A12CBD">
      <w:pPr>
        <w:jc w:val="left"/>
      </w:pPr>
      <w:r>
        <w:rPr>
          <w:rFonts w:hint="eastAsia"/>
        </w:rPr>
        <w:t xml:space="preserve">　　　　入札説明書及び仕様書のとおり</w:t>
      </w:r>
    </w:p>
    <w:p w:rsidR="00A12CBD" w:rsidRDefault="00A12CBD" w:rsidP="00A12CBD">
      <w:pPr>
        <w:pStyle w:val="a3"/>
        <w:numPr>
          <w:ilvl w:val="0"/>
          <w:numId w:val="1"/>
        </w:numPr>
        <w:ind w:leftChars="0"/>
        <w:jc w:val="left"/>
      </w:pPr>
      <w:r>
        <w:rPr>
          <w:rFonts w:hint="eastAsia"/>
        </w:rPr>
        <w:t xml:space="preserve"> </w:t>
      </w:r>
      <w:r>
        <w:rPr>
          <w:rFonts w:hint="eastAsia"/>
        </w:rPr>
        <w:t>履行期間</w:t>
      </w:r>
    </w:p>
    <w:p w:rsidR="00A12CBD" w:rsidRDefault="00A12CBD" w:rsidP="00A12CBD">
      <w:pPr>
        <w:jc w:val="left"/>
      </w:pPr>
      <w:r>
        <w:rPr>
          <w:rFonts w:hint="eastAsia"/>
        </w:rPr>
        <w:t xml:space="preserve">　　　　契約日から令和</w:t>
      </w:r>
      <w:r>
        <w:rPr>
          <w:rFonts w:hint="eastAsia"/>
        </w:rPr>
        <w:t>2</w:t>
      </w:r>
      <w:r>
        <w:rPr>
          <w:rFonts w:hint="eastAsia"/>
        </w:rPr>
        <w:t>年</w:t>
      </w:r>
      <w:r>
        <w:rPr>
          <w:rFonts w:hint="eastAsia"/>
        </w:rPr>
        <w:t>3</w:t>
      </w:r>
      <w:r>
        <w:rPr>
          <w:rFonts w:hint="eastAsia"/>
        </w:rPr>
        <w:t>月</w:t>
      </w:r>
      <w:r>
        <w:rPr>
          <w:rFonts w:hint="eastAsia"/>
        </w:rPr>
        <w:t>10</w:t>
      </w:r>
      <w:r>
        <w:rPr>
          <w:rFonts w:hint="eastAsia"/>
        </w:rPr>
        <w:t>日まで</w:t>
      </w:r>
    </w:p>
    <w:p w:rsidR="00A12CBD" w:rsidRDefault="00A12CBD" w:rsidP="00A12CBD">
      <w:pPr>
        <w:pStyle w:val="a3"/>
        <w:numPr>
          <w:ilvl w:val="0"/>
          <w:numId w:val="1"/>
        </w:numPr>
        <w:ind w:leftChars="0"/>
        <w:jc w:val="left"/>
      </w:pPr>
      <w:r>
        <w:rPr>
          <w:rFonts w:hint="eastAsia"/>
        </w:rPr>
        <w:t xml:space="preserve"> </w:t>
      </w:r>
      <w:r>
        <w:rPr>
          <w:rFonts w:hint="eastAsia"/>
        </w:rPr>
        <w:t>履行場所</w:t>
      </w:r>
    </w:p>
    <w:p w:rsidR="00A12CBD" w:rsidRDefault="00A12CBD" w:rsidP="00A12CBD">
      <w:pPr>
        <w:pStyle w:val="a3"/>
        <w:ind w:leftChars="0" w:left="600"/>
        <w:jc w:val="left"/>
      </w:pPr>
      <w:r>
        <w:rPr>
          <w:rFonts w:hint="eastAsia"/>
        </w:rPr>
        <w:t xml:space="preserve">　</w:t>
      </w:r>
      <w:r>
        <w:rPr>
          <w:rFonts w:hint="eastAsia"/>
        </w:rPr>
        <w:t xml:space="preserve"> </w:t>
      </w:r>
      <w:r>
        <w:rPr>
          <w:rFonts w:hint="eastAsia"/>
        </w:rPr>
        <w:t>仕様書で指示する場所</w:t>
      </w:r>
    </w:p>
    <w:p w:rsidR="00A12CBD" w:rsidRDefault="00A12CBD" w:rsidP="00A12CBD">
      <w:pPr>
        <w:pStyle w:val="a3"/>
        <w:ind w:leftChars="0" w:left="600"/>
        <w:jc w:val="left"/>
      </w:pPr>
    </w:p>
    <w:p w:rsidR="00A12CBD" w:rsidRDefault="00A12CBD" w:rsidP="00A12CBD">
      <w:pPr>
        <w:pStyle w:val="a3"/>
        <w:ind w:leftChars="0" w:left="0"/>
        <w:jc w:val="left"/>
      </w:pPr>
      <w:r>
        <w:rPr>
          <w:rFonts w:hint="eastAsia"/>
        </w:rPr>
        <w:t>２　契約条項を示す場所等</w:t>
      </w:r>
    </w:p>
    <w:p w:rsidR="00A12CBD" w:rsidRDefault="00A12CBD" w:rsidP="00A12CBD">
      <w:pPr>
        <w:pStyle w:val="a3"/>
        <w:numPr>
          <w:ilvl w:val="0"/>
          <w:numId w:val="2"/>
        </w:numPr>
        <w:ind w:leftChars="0"/>
        <w:jc w:val="left"/>
      </w:pPr>
      <w:r>
        <w:rPr>
          <w:rFonts w:hint="eastAsia"/>
        </w:rPr>
        <w:t xml:space="preserve"> </w:t>
      </w:r>
      <w:r>
        <w:rPr>
          <w:rFonts w:hint="eastAsia"/>
        </w:rPr>
        <w:t>契約条項を示す場所、入札説明書及び仕様書の交付場所並びに契約に関する事務を担当する組織の名称、所在地等</w:t>
      </w:r>
    </w:p>
    <w:p w:rsidR="00A12CBD" w:rsidRDefault="00A12CBD" w:rsidP="00A12CBD">
      <w:pPr>
        <w:jc w:val="left"/>
      </w:pPr>
      <w:r>
        <w:rPr>
          <w:rFonts w:hint="eastAsia"/>
        </w:rPr>
        <w:t xml:space="preserve">　　　　</w:t>
      </w:r>
      <w:r>
        <w:rPr>
          <w:rFonts w:hint="eastAsia"/>
        </w:rPr>
        <w:t xml:space="preserve"> </w:t>
      </w:r>
      <w:r>
        <w:rPr>
          <w:rFonts w:hint="eastAsia"/>
        </w:rPr>
        <w:t>〒</w:t>
      </w:r>
      <w:r>
        <w:rPr>
          <w:rFonts w:hint="eastAsia"/>
        </w:rPr>
        <w:t xml:space="preserve">602-8570  </w:t>
      </w:r>
      <w:r>
        <w:rPr>
          <w:rFonts w:hint="eastAsia"/>
        </w:rPr>
        <w:t>京都市上京区下立売通新町西入薮ノ内町</w:t>
      </w:r>
    </w:p>
    <w:p w:rsidR="00A12CBD" w:rsidRDefault="00A12CBD" w:rsidP="00A12CBD">
      <w:pPr>
        <w:jc w:val="left"/>
      </w:pPr>
      <w:r>
        <w:rPr>
          <w:rFonts w:hint="eastAsia"/>
        </w:rPr>
        <w:t xml:space="preserve">　　　　　　　　　　　京都府農林水産部畜産課（京都府庁</w:t>
      </w:r>
      <w:r>
        <w:rPr>
          <w:rFonts w:hint="eastAsia"/>
        </w:rPr>
        <w:t>2</w:t>
      </w:r>
      <w:r>
        <w:rPr>
          <w:rFonts w:hint="eastAsia"/>
        </w:rPr>
        <w:t>号館</w:t>
      </w:r>
      <w:r>
        <w:rPr>
          <w:rFonts w:hint="eastAsia"/>
        </w:rPr>
        <w:t>4</w:t>
      </w:r>
      <w:r>
        <w:rPr>
          <w:rFonts w:hint="eastAsia"/>
        </w:rPr>
        <w:t>階）</w:t>
      </w:r>
    </w:p>
    <w:p w:rsidR="00A12CBD" w:rsidRDefault="00A12CBD" w:rsidP="00A12CBD">
      <w:pPr>
        <w:jc w:val="left"/>
      </w:pPr>
      <w:r>
        <w:rPr>
          <w:rFonts w:hint="eastAsia"/>
        </w:rPr>
        <w:t xml:space="preserve">　　　　　　　　　　　電話番号</w:t>
      </w:r>
      <w:r w:rsidR="00464A57">
        <w:rPr>
          <w:rFonts w:hint="eastAsia"/>
        </w:rPr>
        <w:t xml:space="preserve"> 075-414-4983</w:t>
      </w:r>
    </w:p>
    <w:p w:rsidR="00464A57" w:rsidRDefault="00464A57" w:rsidP="00464A57">
      <w:pPr>
        <w:pStyle w:val="a3"/>
        <w:numPr>
          <w:ilvl w:val="0"/>
          <w:numId w:val="2"/>
        </w:numPr>
        <w:ind w:leftChars="0"/>
        <w:jc w:val="left"/>
      </w:pPr>
      <w:r>
        <w:rPr>
          <w:rFonts w:hint="eastAsia"/>
        </w:rPr>
        <w:t xml:space="preserve"> </w:t>
      </w:r>
      <w:r>
        <w:rPr>
          <w:rFonts w:hint="eastAsia"/>
        </w:rPr>
        <w:t>入札説明書及び仕様書の交付期間</w:t>
      </w:r>
    </w:p>
    <w:p w:rsidR="00464A57" w:rsidRDefault="00464A57" w:rsidP="00464A57">
      <w:pPr>
        <w:ind w:left="600"/>
        <w:jc w:val="left"/>
      </w:pPr>
      <w:r>
        <w:rPr>
          <w:rFonts w:hint="eastAsia"/>
        </w:rPr>
        <w:t>ア</w:t>
      </w:r>
      <w:r>
        <w:rPr>
          <w:rFonts w:hint="eastAsia"/>
        </w:rPr>
        <w:t xml:space="preserve"> </w:t>
      </w:r>
      <w:r>
        <w:rPr>
          <w:rFonts w:hint="eastAsia"/>
        </w:rPr>
        <w:t>交付期間</w:t>
      </w:r>
    </w:p>
    <w:p w:rsidR="00464A57" w:rsidRDefault="00464A57" w:rsidP="00464A57">
      <w:pPr>
        <w:ind w:leftChars="413" w:left="991"/>
        <w:jc w:val="left"/>
      </w:pPr>
      <w:r>
        <w:rPr>
          <w:rFonts w:hint="eastAsia"/>
        </w:rPr>
        <w:t xml:space="preserve">　令和元年</w:t>
      </w:r>
      <w:r w:rsidR="00D364D0">
        <w:rPr>
          <w:rFonts w:hint="eastAsia"/>
        </w:rPr>
        <w:t>1</w:t>
      </w:r>
      <w:r w:rsidR="00B41A22">
        <w:rPr>
          <w:rFonts w:hint="eastAsia"/>
        </w:rPr>
        <w:t>1</w:t>
      </w:r>
      <w:r>
        <w:rPr>
          <w:rFonts w:hint="eastAsia"/>
        </w:rPr>
        <w:t>月</w:t>
      </w:r>
      <w:r w:rsidR="00733FCB">
        <w:rPr>
          <w:rFonts w:hint="eastAsia"/>
        </w:rPr>
        <w:t>1</w:t>
      </w:r>
      <w:r w:rsidR="00B41A22">
        <w:rPr>
          <w:rFonts w:hint="eastAsia"/>
        </w:rPr>
        <w:t>3</w:t>
      </w:r>
      <w:r>
        <w:rPr>
          <w:rFonts w:hint="eastAsia"/>
        </w:rPr>
        <w:t>日（</w:t>
      </w:r>
      <w:r w:rsidR="00B41A22">
        <w:rPr>
          <w:rFonts w:hint="eastAsia"/>
        </w:rPr>
        <w:t>水</w:t>
      </w:r>
      <w:r>
        <w:rPr>
          <w:rFonts w:hint="eastAsia"/>
        </w:rPr>
        <w:t>）から</w:t>
      </w:r>
      <w:r w:rsidR="00D364D0">
        <w:rPr>
          <w:rFonts w:hint="eastAsia"/>
        </w:rPr>
        <w:t>1</w:t>
      </w:r>
      <w:r w:rsidR="00B41A22">
        <w:rPr>
          <w:rFonts w:hint="eastAsia"/>
        </w:rPr>
        <w:t>1</w:t>
      </w:r>
      <w:r>
        <w:rPr>
          <w:rFonts w:hint="eastAsia"/>
        </w:rPr>
        <w:t>月</w:t>
      </w:r>
      <w:r w:rsidR="00D364D0">
        <w:rPr>
          <w:rFonts w:hint="eastAsia"/>
        </w:rPr>
        <w:t>2</w:t>
      </w:r>
      <w:r w:rsidR="00B41A22">
        <w:rPr>
          <w:rFonts w:hint="eastAsia"/>
        </w:rPr>
        <w:t>2</w:t>
      </w:r>
      <w:r>
        <w:rPr>
          <w:rFonts w:hint="eastAsia"/>
        </w:rPr>
        <w:t>日（</w:t>
      </w:r>
      <w:r w:rsidR="00B41A22">
        <w:rPr>
          <w:rFonts w:hint="eastAsia"/>
        </w:rPr>
        <w:t>金</w:t>
      </w:r>
      <w:r>
        <w:rPr>
          <w:rFonts w:hint="eastAsia"/>
        </w:rPr>
        <w:t>）までの間（土、日曜日及び祝祭日を除く）交付期間中の午前</w:t>
      </w:r>
      <w:r>
        <w:rPr>
          <w:rFonts w:hint="eastAsia"/>
        </w:rPr>
        <w:t>9</w:t>
      </w:r>
      <w:r>
        <w:rPr>
          <w:rFonts w:hint="eastAsia"/>
        </w:rPr>
        <w:t>時から午後</w:t>
      </w:r>
      <w:r>
        <w:rPr>
          <w:rFonts w:hint="eastAsia"/>
        </w:rPr>
        <w:t>5</w:t>
      </w:r>
      <w:r>
        <w:rPr>
          <w:rFonts w:hint="eastAsia"/>
        </w:rPr>
        <w:t>時まで</w:t>
      </w:r>
      <w:r w:rsidR="00524279">
        <w:rPr>
          <w:rFonts w:hint="eastAsia"/>
        </w:rPr>
        <w:t>（正午から午後</w:t>
      </w:r>
      <w:r w:rsidR="00524279">
        <w:rPr>
          <w:rFonts w:hint="eastAsia"/>
        </w:rPr>
        <w:t>1</w:t>
      </w:r>
      <w:r w:rsidR="00524279">
        <w:rPr>
          <w:rFonts w:hint="eastAsia"/>
        </w:rPr>
        <w:t>時までを除く）の間に交付する。</w:t>
      </w:r>
    </w:p>
    <w:p w:rsidR="00524279" w:rsidRDefault="00524279" w:rsidP="00524279">
      <w:pPr>
        <w:jc w:val="left"/>
      </w:pPr>
      <w:r>
        <w:rPr>
          <w:rFonts w:hint="eastAsia"/>
        </w:rPr>
        <w:t xml:space="preserve">　　</w:t>
      </w:r>
      <w:r>
        <w:rPr>
          <w:rFonts w:hint="eastAsia"/>
        </w:rPr>
        <w:t xml:space="preserve"> </w:t>
      </w:r>
      <w:r>
        <w:rPr>
          <w:rFonts w:hint="eastAsia"/>
        </w:rPr>
        <w:t>イ</w:t>
      </w:r>
      <w:r>
        <w:rPr>
          <w:rFonts w:hint="eastAsia"/>
        </w:rPr>
        <w:t xml:space="preserve"> </w:t>
      </w:r>
      <w:r>
        <w:rPr>
          <w:rFonts w:hint="eastAsia"/>
        </w:rPr>
        <w:t>入手方法</w:t>
      </w:r>
    </w:p>
    <w:p w:rsidR="00524279" w:rsidRDefault="00524279" w:rsidP="00524279">
      <w:pPr>
        <w:pStyle w:val="a3"/>
        <w:numPr>
          <w:ilvl w:val="0"/>
          <w:numId w:val="3"/>
        </w:numPr>
        <w:ind w:leftChars="0"/>
        <w:jc w:val="left"/>
      </w:pPr>
      <w:r>
        <w:rPr>
          <w:rFonts w:hint="eastAsia"/>
        </w:rPr>
        <w:t>原則として、アの期間中に、京都府畜産課ホームページからダウンロードする。</w:t>
      </w:r>
    </w:p>
    <w:p w:rsidR="00524279" w:rsidRDefault="00524279" w:rsidP="00524279">
      <w:pPr>
        <w:pStyle w:val="a3"/>
        <w:numPr>
          <w:ilvl w:val="0"/>
          <w:numId w:val="3"/>
        </w:numPr>
        <w:ind w:leftChars="0"/>
        <w:jc w:val="left"/>
      </w:pPr>
      <w:r>
        <w:rPr>
          <w:rFonts w:hint="eastAsia"/>
        </w:rPr>
        <w:t>やむを得ず窓口交付を希望する場合は、アの期間に</w:t>
      </w:r>
      <w:r>
        <w:rPr>
          <w:rFonts w:hint="eastAsia"/>
        </w:rPr>
        <w:t>(1)</w:t>
      </w:r>
      <w:r>
        <w:rPr>
          <w:rFonts w:hint="eastAsia"/>
        </w:rPr>
        <w:t>の場所に問い合わせの上、入手する。</w:t>
      </w:r>
    </w:p>
    <w:p w:rsidR="00524279" w:rsidRDefault="00524279" w:rsidP="00524279">
      <w:pPr>
        <w:jc w:val="left"/>
      </w:pPr>
      <w:r>
        <w:rPr>
          <w:rFonts w:hint="eastAsia"/>
        </w:rPr>
        <w:t xml:space="preserve"> </w:t>
      </w:r>
    </w:p>
    <w:p w:rsidR="00524279" w:rsidRDefault="00524279" w:rsidP="00524279">
      <w:pPr>
        <w:jc w:val="left"/>
      </w:pPr>
      <w:r>
        <w:rPr>
          <w:rFonts w:hint="eastAsia"/>
        </w:rPr>
        <w:t>３　入札に参加できない者</w:t>
      </w:r>
    </w:p>
    <w:p w:rsidR="00524279" w:rsidRDefault="00524279" w:rsidP="00524279">
      <w:pPr>
        <w:ind w:left="480" w:hangingChars="200" w:hanging="480"/>
        <w:jc w:val="left"/>
      </w:pPr>
      <w:r>
        <w:rPr>
          <w:rFonts w:hint="eastAsia"/>
        </w:rPr>
        <w:t xml:space="preserve">　　　地方自治法施行令</w:t>
      </w:r>
      <w:r>
        <w:rPr>
          <w:rFonts w:hint="eastAsia"/>
        </w:rPr>
        <w:t>(</w:t>
      </w:r>
      <w:r>
        <w:rPr>
          <w:rFonts w:hint="eastAsia"/>
        </w:rPr>
        <w:t>昭和</w:t>
      </w:r>
      <w:r>
        <w:rPr>
          <w:rFonts w:hint="eastAsia"/>
        </w:rPr>
        <w:t>22</w:t>
      </w:r>
      <w:r>
        <w:rPr>
          <w:rFonts w:hint="eastAsia"/>
        </w:rPr>
        <w:t>年政令第</w:t>
      </w:r>
      <w:r>
        <w:rPr>
          <w:rFonts w:hint="eastAsia"/>
        </w:rPr>
        <w:t>16</w:t>
      </w:r>
      <w:r>
        <w:rPr>
          <w:rFonts w:hint="eastAsia"/>
        </w:rPr>
        <w:t>号</w:t>
      </w:r>
      <w:r>
        <w:rPr>
          <w:rFonts w:hint="eastAsia"/>
        </w:rPr>
        <w:t>)</w:t>
      </w:r>
      <w:r>
        <w:rPr>
          <w:rFonts w:hint="eastAsia"/>
        </w:rPr>
        <w:t>第</w:t>
      </w:r>
      <w:r>
        <w:rPr>
          <w:rFonts w:hint="eastAsia"/>
        </w:rPr>
        <w:t>167</w:t>
      </w:r>
      <w:r>
        <w:rPr>
          <w:rFonts w:hint="eastAsia"/>
        </w:rPr>
        <w:t>条の</w:t>
      </w:r>
      <w:r>
        <w:rPr>
          <w:rFonts w:hint="eastAsia"/>
        </w:rPr>
        <w:t>4</w:t>
      </w:r>
      <w:r>
        <w:rPr>
          <w:rFonts w:hint="eastAsia"/>
        </w:rPr>
        <w:t>の規定に該当する者</w:t>
      </w:r>
    </w:p>
    <w:p w:rsidR="00524279" w:rsidRDefault="00524279" w:rsidP="00524279">
      <w:pPr>
        <w:ind w:left="480" w:hangingChars="200" w:hanging="480"/>
        <w:jc w:val="left"/>
      </w:pPr>
    </w:p>
    <w:p w:rsidR="00524279" w:rsidRDefault="00524279" w:rsidP="00524279">
      <w:pPr>
        <w:ind w:left="480" w:hangingChars="200" w:hanging="480"/>
        <w:jc w:val="left"/>
      </w:pPr>
      <w:r>
        <w:rPr>
          <w:rFonts w:hint="eastAsia"/>
        </w:rPr>
        <w:t>４　入札に参加する者に必要な条件</w:t>
      </w:r>
    </w:p>
    <w:p w:rsidR="00524279" w:rsidRDefault="00524279" w:rsidP="00524279">
      <w:pPr>
        <w:ind w:left="480" w:hangingChars="200" w:hanging="480"/>
        <w:jc w:val="left"/>
      </w:pPr>
      <w:r>
        <w:rPr>
          <w:rFonts w:hint="eastAsia"/>
        </w:rPr>
        <w:t xml:space="preserve">　　　入札に参加を希望する者は、次に掲げる条件を全て満たさなければならない。</w:t>
      </w:r>
    </w:p>
    <w:p w:rsidR="00524279" w:rsidRDefault="00524279" w:rsidP="00524279">
      <w:pPr>
        <w:pStyle w:val="a3"/>
        <w:numPr>
          <w:ilvl w:val="0"/>
          <w:numId w:val="4"/>
        </w:numPr>
        <w:ind w:leftChars="0"/>
        <w:jc w:val="left"/>
      </w:pPr>
      <w:r>
        <w:rPr>
          <w:rFonts w:hint="eastAsia"/>
        </w:rPr>
        <w:t xml:space="preserve"> </w:t>
      </w:r>
      <w:r>
        <w:rPr>
          <w:rFonts w:hint="eastAsia"/>
        </w:rPr>
        <w:t>次のアからカまでのいずれにも該当しない者で、その事実の有無について資格審査を受け、その資格を認定された者であること</w:t>
      </w:r>
      <w:r w:rsidR="00C52DCD">
        <w:rPr>
          <w:rFonts w:hint="eastAsia"/>
        </w:rPr>
        <w:t>。</w:t>
      </w:r>
    </w:p>
    <w:p w:rsidR="00524279" w:rsidRDefault="00524279" w:rsidP="00524279">
      <w:pPr>
        <w:pStyle w:val="a3"/>
        <w:ind w:leftChars="0" w:left="720"/>
        <w:jc w:val="left"/>
      </w:pPr>
      <w:r>
        <w:rPr>
          <w:rFonts w:hint="eastAsia"/>
        </w:rPr>
        <w:lastRenderedPageBreak/>
        <w:t>ア　府税、消費税または地方消費税を滞納している者</w:t>
      </w:r>
    </w:p>
    <w:p w:rsidR="00524279" w:rsidRDefault="00524279" w:rsidP="00F94353">
      <w:pPr>
        <w:pStyle w:val="a3"/>
        <w:ind w:leftChars="295" w:left="991" w:hangingChars="118" w:hanging="283"/>
        <w:jc w:val="left"/>
      </w:pPr>
      <w:r>
        <w:rPr>
          <w:rFonts w:hint="eastAsia"/>
        </w:rPr>
        <w:t>イ　審査基準日</w:t>
      </w:r>
      <w:r>
        <w:rPr>
          <w:rFonts w:hint="eastAsia"/>
        </w:rPr>
        <w:t>(</w:t>
      </w:r>
      <w:r>
        <w:rPr>
          <w:rFonts w:hint="eastAsia"/>
        </w:rPr>
        <w:t>一般競争入札参加</w:t>
      </w:r>
      <w:r w:rsidR="00F94353">
        <w:rPr>
          <w:rFonts w:hint="eastAsia"/>
        </w:rPr>
        <w:t>資格審査申請書</w:t>
      </w:r>
      <w:r w:rsidR="00F94353">
        <w:rPr>
          <w:rFonts w:hint="eastAsia"/>
        </w:rPr>
        <w:t>(</w:t>
      </w:r>
      <w:r w:rsidR="00F94353">
        <w:rPr>
          <w:rFonts w:hint="eastAsia"/>
        </w:rPr>
        <w:t>以下「申請書」という。</w:t>
      </w:r>
      <w:r w:rsidR="00F94353">
        <w:rPr>
          <w:rFonts w:hint="eastAsia"/>
        </w:rPr>
        <w:t>)</w:t>
      </w:r>
      <w:r w:rsidR="00F94353">
        <w:rPr>
          <w:rFonts w:hint="eastAsia"/>
        </w:rPr>
        <w:t>の提出期間の初日が属する年の</w:t>
      </w:r>
      <w:r w:rsidR="00F94353">
        <w:rPr>
          <w:rFonts w:hint="eastAsia"/>
        </w:rPr>
        <w:t>4</w:t>
      </w:r>
      <w:r w:rsidR="00F94353">
        <w:rPr>
          <w:rFonts w:hint="eastAsia"/>
        </w:rPr>
        <w:t>月</w:t>
      </w:r>
      <w:r w:rsidR="00F94353">
        <w:rPr>
          <w:rFonts w:hint="eastAsia"/>
        </w:rPr>
        <w:t>1</w:t>
      </w:r>
      <w:r w:rsidR="00F94353">
        <w:rPr>
          <w:rFonts w:hint="eastAsia"/>
        </w:rPr>
        <w:t>日をいう。以下同じ。</w:t>
      </w:r>
      <w:r w:rsidR="00F94353">
        <w:rPr>
          <w:rFonts w:hint="eastAsia"/>
        </w:rPr>
        <w:t>)</w:t>
      </w:r>
      <w:r w:rsidR="00C52DCD">
        <w:rPr>
          <w:rFonts w:hint="eastAsia"/>
        </w:rPr>
        <w:t>において、直前２営業年度以上の営業実績を有しない者</w:t>
      </w:r>
    </w:p>
    <w:p w:rsidR="00F94353" w:rsidRDefault="00F94353" w:rsidP="00F94353">
      <w:pPr>
        <w:pStyle w:val="a3"/>
        <w:ind w:leftChars="295" w:left="991" w:hangingChars="118" w:hanging="283"/>
        <w:jc w:val="left"/>
      </w:pPr>
      <w:r>
        <w:rPr>
          <w:rFonts w:hint="eastAsia"/>
        </w:rPr>
        <w:t>ウ　申請書または添付資料に、故意に虚偽の事実を記載した者</w:t>
      </w:r>
    </w:p>
    <w:p w:rsidR="00F94353" w:rsidRDefault="00F94353" w:rsidP="00F94353">
      <w:pPr>
        <w:pStyle w:val="a3"/>
        <w:ind w:leftChars="295" w:left="991" w:hangingChars="118" w:hanging="283"/>
        <w:jc w:val="left"/>
      </w:pPr>
      <w:r>
        <w:rPr>
          <w:rFonts w:hint="eastAsia"/>
        </w:rPr>
        <w:t>エ　暴力団員による不当な行為の防止等に関する法律</w:t>
      </w:r>
      <w:r>
        <w:rPr>
          <w:rFonts w:hint="eastAsia"/>
        </w:rPr>
        <w:t>(</w:t>
      </w:r>
      <w:r>
        <w:rPr>
          <w:rFonts w:hint="eastAsia"/>
        </w:rPr>
        <w:t>平成</w:t>
      </w:r>
      <w:r>
        <w:rPr>
          <w:rFonts w:hint="eastAsia"/>
        </w:rPr>
        <w:t>3</w:t>
      </w:r>
      <w:r>
        <w:rPr>
          <w:rFonts w:hint="eastAsia"/>
        </w:rPr>
        <w:t>年法律第</w:t>
      </w:r>
      <w:r>
        <w:rPr>
          <w:rFonts w:hint="eastAsia"/>
        </w:rPr>
        <w:t>77</w:t>
      </w:r>
      <w:r>
        <w:rPr>
          <w:rFonts w:hint="eastAsia"/>
        </w:rPr>
        <w:t>号。以下「法」という。</w:t>
      </w:r>
      <w:r>
        <w:rPr>
          <w:rFonts w:hint="eastAsia"/>
        </w:rPr>
        <w:t>)</w:t>
      </w:r>
      <w:r>
        <w:rPr>
          <w:rFonts w:hint="eastAsia"/>
        </w:rPr>
        <w:t>第</w:t>
      </w:r>
      <w:r>
        <w:rPr>
          <w:rFonts w:hint="eastAsia"/>
        </w:rPr>
        <w:t>2</w:t>
      </w:r>
      <w:r>
        <w:rPr>
          <w:rFonts w:hint="eastAsia"/>
        </w:rPr>
        <w:t>条第</w:t>
      </w:r>
      <w:r>
        <w:rPr>
          <w:rFonts w:hint="eastAsia"/>
        </w:rPr>
        <w:t>2</w:t>
      </w:r>
      <w:r>
        <w:rPr>
          <w:rFonts w:hint="eastAsia"/>
        </w:rPr>
        <w:t>号に規定する暴力団</w:t>
      </w:r>
      <w:r>
        <w:rPr>
          <w:rFonts w:hint="eastAsia"/>
        </w:rPr>
        <w:t>(</w:t>
      </w:r>
      <w:r>
        <w:rPr>
          <w:rFonts w:hint="eastAsia"/>
        </w:rPr>
        <w:t>以下「暴力団」という。</w:t>
      </w:r>
      <w:r>
        <w:rPr>
          <w:rFonts w:hint="eastAsia"/>
        </w:rPr>
        <w:t>)</w:t>
      </w:r>
      <w:r>
        <w:rPr>
          <w:rFonts w:hint="eastAsia"/>
        </w:rPr>
        <w:t>に該当するほか、次のいずれかに該当する者</w:t>
      </w:r>
      <w:r>
        <w:rPr>
          <w:rFonts w:hint="eastAsia"/>
        </w:rPr>
        <w:t>(</w:t>
      </w:r>
      <w:r>
        <w:rPr>
          <w:rFonts w:hint="eastAsia"/>
        </w:rPr>
        <w:t>その事実がなくなった後</w:t>
      </w:r>
      <w:r>
        <w:rPr>
          <w:rFonts w:hint="eastAsia"/>
        </w:rPr>
        <w:t>2</w:t>
      </w:r>
      <w:r>
        <w:rPr>
          <w:rFonts w:hint="eastAsia"/>
        </w:rPr>
        <w:t>年間を経過しない者を含む。</w:t>
      </w:r>
      <w:r>
        <w:rPr>
          <w:rFonts w:hint="eastAsia"/>
        </w:rPr>
        <w:t>)</w:t>
      </w:r>
    </w:p>
    <w:p w:rsidR="00F94353" w:rsidRDefault="00F94353" w:rsidP="00F94353">
      <w:pPr>
        <w:pStyle w:val="a3"/>
        <w:numPr>
          <w:ilvl w:val="0"/>
          <w:numId w:val="5"/>
        </w:numPr>
        <w:ind w:leftChars="0"/>
        <w:jc w:val="left"/>
      </w:pPr>
      <w:r>
        <w:rPr>
          <w:rFonts w:hint="eastAsia"/>
        </w:rPr>
        <w:t xml:space="preserve"> </w:t>
      </w:r>
      <w:r>
        <w:rPr>
          <w:rFonts w:hint="eastAsia"/>
        </w:rPr>
        <w:t>法第</w:t>
      </w:r>
      <w:r>
        <w:rPr>
          <w:rFonts w:hint="eastAsia"/>
        </w:rPr>
        <w:t>2</w:t>
      </w:r>
      <w:r>
        <w:rPr>
          <w:rFonts w:hint="eastAsia"/>
        </w:rPr>
        <w:t>条第</w:t>
      </w:r>
      <w:r>
        <w:rPr>
          <w:rFonts w:hint="eastAsia"/>
        </w:rPr>
        <w:t>6</w:t>
      </w:r>
      <w:r>
        <w:rPr>
          <w:rFonts w:hint="eastAsia"/>
        </w:rPr>
        <w:t>号に規定する暴力団員（以下「暴力団員」という。）</w:t>
      </w:r>
    </w:p>
    <w:p w:rsidR="00F94353" w:rsidRDefault="00F94353" w:rsidP="00F94353">
      <w:pPr>
        <w:pStyle w:val="a3"/>
        <w:numPr>
          <w:ilvl w:val="0"/>
          <w:numId w:val="5"/>
        </w:numPr>
        <w:ind w:leftChars="0"/>
        <w:jc w:val="left"/>
      </w:pPr>
      <w:r>
        <w:rPr>
          <w:rFonts w:hint="eastAsia"/>
        </w:rPr>
        <w:t xml:space="preserve"> </w:t>
      </w:r>
      <w:r>
        <w:rPr>
          <w:rFonts w:hint="eastAsia"/>
        </w:rPr>
        <w:t>法人の役員</w:t>
      </w:r>
      <w:r w:rsidR="001D6579">
        <w:rPr>
          <w:rFonts w:hint="eastAsia"/>
        </w:rPr>
        <w:t>若しくは</w:t>
      </w:r>
      <w:r>
        <w:rPr>
          <w:rFonts w:hint="eastAsia"/>
        </w:rPr>
        <w:t>その支店</w:t>
      </w:r>
      <w:r w:rsidR="001D6579">
        <w:rPr>
          <w:rFonts w:hint="eastAsia"/>
        </w:rPr>
        <w:t>若しくは</w:t>
      </w:r>
      <w:r>
        <w:rPr>
          <w:rFonts w:hint="eastAsia"/>
        </w:rPr>
        <w:t>営業所を代表する者で、役員以外の者が暴力団員である者</w:t>
      </w:r>
      <w:r w:rsidR="001D6579">
        <w:rPr>
          <w:rFonts w:hint="eastAsia"/>
        </w:rPr>
        <w:t>又</w:t>
      </w:r>
      <w:r>
        <w:rPr>
          <w:rFonts w:hint="eastAsia"/>
        </w:rPr>
        <w:t>は暴力団員がその経営に関与している者</w:t>
      </w:r>
    </w:p>
    <w:p w:rsidR="00F94353" w:rsidRDefault="00F94353" w:rsidP="00F94353">
      <w:pPr>
        <w:pStyle w:val="a3"/>
        <w:numPr>
          <w:ilvl w:val="0"/>
          <w:numId w:val="5"/>
        </w:numPr>
        <w:ind w:leftChars="0"/>
        <w:jc w:val="left"/>
      </w:pPr>
      <w:r>
        <w:rPr>
          <w:rFonts w:hint="eastAsia"/>
        </w:rPr>
        <w:t xml:space="preserve"> </w:t>
      </w:r>
      <w:r>
        <w:rPr>
          <w:rFonts w:hint="eastAsia"/>
        </w:rPr>
        <w:t>自己、自社</w:t>
      </w:r>
      <w:r w:rsidR="001D6579">
        <w:rPr>
          <w:rFonts w:hint="eastAsia"/>
        </w:rPr>
        <w:t>若しくは</w:t>
      </w:r>
      <w:r w:rsidR="00587BEB">
        <w:rPr>
          <w:rFonts w:hint="eastAsia"/>
        </w:rPr>
        <w:t>第三者の不正の利益を図る目的または第三者に損害を与える目的を持って暴力団の利用等をしている者</w:t>
      </w:r>
    </w:p>
    <w:p w:rsidR="00587BEB" w:rsidRDefault="00587BEB" w:rsidP="00F94353">
      <w:pPr>
        <w:pStyle w:val="a3"/>
        <w:numPr>
          <w:ilvl w:val="0"/>
          <w:numId w:val="5"/>
        </w:numPr>
        <w:ind w:leftChars="0"/>
        <w:jc w:val="left"/>
      </w:pPr>
      <w:r>
        <w:rPr>
          <w:rFonts w:hint="eastAsia"/>
        </w:rPr>
        <w:t xml:space="preserve"> </w:t>
      </w:r>
      <w:r>
        <w:rPr>
          <w:rFonts w:hint="eastAsia"/>
        </w:rPr>
        <w:t>暴力団</w:t>
      </w:r>
      <w:r w:rsidR="001D6579">
        <w:rPr>
          <w:rFonts w:hint="eastAsia"/>
        </w:rPr>
        <w:t>又</w:t>
      </w:r>
      <w:r>
        <w:rPr>
          <w:rFonts w:hint="eastAsia"/>
        </w:rPr>
        <w:t>は暴力団</w:t>
      </w:r>
      <w:r w:rsidR="00C52DCD">
        <w:rPr>
          <w:rFonts w:hint="eastAsia"/>
        </w:rPr>
        <w:t>員</w:t>
      </w:r>
      <w:r>
        <w:rPr>
          <w:rFonts w:hint="eastAsia"/>
        </w:rPr>
        <w:t>に対して資金等を提供し、</w:t>
      </w:r>
      <w:r w:rsidR="001D6579">
        <w:rPr>
          <w:rFonts w:hint="eastAsia"/>
        </w:rPr>
        <w:t>又</w:t>
      </w:r>
      <w:r>
        <w:rPr>
          <w:rFonts w:hint="eastAsia"/>
        </w:rPr>
        <w:t>は便宜を供与する等</w:t>
      </w:r>
      <w:r w:rsidR="00C52DCD">
        <w:rPr>
          <w:rFonts w:hint="eastAsia"/>
        </w:rPr>
        <w:t>、直接的又は積極的に暴力団の維持運営に協力し、又は関与している者</w:t>
      </w:r>
    </w:p>
    <w:p w:rsidR="00587BEB" w:rsidRDefault="00587BEB" w:rsidP="00F94353">
      <w:pPr>
        <w:pStyle w:val="a3"/>
        <w:numPr>
          <w:ilvl w:val="0"/>
          <w:numId w:val="5"/>
        </w:numPr>
        <w:ind w:leftChars="0"/>
        <w:jc w:val="left"/>
      </w:pPr>
      <w:r>
        <w:rPr>
          <w:rFonts w:hint="eastAsia"/>
        </w:rPr>
        <w:t xml:space="preserve"> </w:t>
      </w:r>
      <w:r>
        <w:rPr>
          <w:rFonts w:hint="eastAsia"/>
        </w:rPr>
        <w:t>暴力団</w:t>
      </w:r>
      <w:r w:rsidR="001D6579">
        <w:rPr>
          <w:rFonts w:hint="eastAsia"/>
        </w:rPr>
        <w:t>、又</w:t>
      </w:r>
      <w:r>
        <w:rPr>
          <w:rFonts w:hint="eastAsia"/>
        </w:rPr>
        <w:t>は暴力団員と社会的に非難されるべき関係を有している者</w:t>
      </w:r>
    </w:p>
    <w:p w:rsidR="00587BEB" w:rsidRDefault="00587BEB" w:rsidP="00F94353">
      <w:pPr>
        <w:pStyle w:val="a3"/>
        <w:numPr>
          <w:ilvl w:val="0"/>
          <w:numId w:val="5"/>
        </w:numPr>
        <w:ind w:leftChars="0"/>
        <w:jc w:val="left"/>
      </w:pPr>
      <w:r>
        <w:rPr>
          <w:rFonts w:hint="eastAsia"/>
        </w:rPr>
        <w:t xml:space="preserve"> </w:t>
      </w:r>
      <w:r>
        <w:rPr>
          <w:rFonts w:hint="eastAsia"/>
        </w:rPr>
        <w:t>暴力団</w:t>
      </w:r>
      <w:r w:rsidR="001D6579">
        <w:rPr>
          <w:rFonts w:hint="eastAsia"/>
        </w:rPr>
        <w:t>又</w:t>
      </w:r>
      <w:r>
        <w:rPr>
          <w:rFonts w:hint="eastAsia"/>
        </w:rPr>
        <w:t>は暴力団員であることを知りながらこれを不当に利用している者</w:t>
      </w:r>
    </w:p>
    <w:p w:rsidR="00587BEB" w:rsidRDefault="00587BEB" w:rsidP="00F94353">
      <w:pPr>
        <w:pStyle w:val="a3"/>
        <w:numPr>
          <w:ilvl w:val="0"/>
          <w:numId w:val="5"/>
        </w:numPr>
        <w:ind w:leftChars="0"/>
        <w:jc w:val="left"/>
      </w:pPr>
      <w:r>
        <w:rPr>
          <w:rFonts w:hint="eastAsia"/>
        </w:rPr>
        <w:t xml:space="preserve"> </w:t>
      </w:r>
      <w:r>
        <w:rPr>
          <w:rFonts w:hint="eastAsia"/>
        </w:rPr>
        <w:t>暴力団及び</w:t>
      </w:r>
      <w:r>
        <w:rPr>
          <w:rFonts w:hint="eastAsia"/>
        </w:rPr>
        <w:t>(</w:t>
      </w:r>
      <w:r>
        <w:rPr>
          <w:rFonts w:hint="eastAsia"/>
        </w:rPr>
        <w:t>ｱ</w:t>
      </w:r>
      <w:r>
        <w:rPr>
          <w:rFonts w:hint="eastAsia"/>
        </w:rPr>
        <w:t>)</w:t>
      </w:r>
      <w:r>
        <w:rPr>
          <w:rFonts w:hint="eastAsia"/>
        </w:rPr>
        <w:t>から</w:t>
      </w:r>
      <w:r>
        <w:rPr>
          <w:rFonts w:hint="eastAsia"/>
        </w:rPr>
        <w:t>(</w:t>
      </w:r>
      <w:r>
        <w:rPr>
          <w:rFonts w:hint="eastAsia"/>
        </w:rPr>
        <w:t>ｶ</w:t>
      </w:r>
      <w:r>
        <w:rPr>
          <w:rFonts w:hint="eastAsia"/>
        </w:rPr>
        <w:t>)</w:t>
      </w:r>
      <w:r>
        <w:rPr>
          <w:rFonts w:hint="eastAsia"/>
        </w:rPr>
        <w:t>までに定める者の依頼を受けて、入札に参加しようとする者</w:t>
      </w:r>
    </w:p>
    <w:p w:rsidR="00587BEB" w:rsidRDefault="00587BEB" w:rsidP="00587BEB">
      <w:pPr>
        <w:ind w:left="960" w:hangingChars="400" w:hanging="960"/>
        <w:jc w:val="left"/>
      </w:pPr>
      <w:r>
        <w:rPr>
          <w:rFonts w:hint="eastAsia"/>
        </w:rPr>
        <w:t xml:space="preserve">　　　オ　公共の安全及び福祉を脅かす</w:t>
      </w:r>
      <w:r w:rsidR="001D6579">
        <w:rPr>
          <w:rFonts w:hint="eastAsia"/>
        </w:rPr>
        <w:t>おそれ</w:t>
      </w:r>
      <w:r>
        <w:rPr>
          <w:rFonts w:hint="eastAsia"/>
        </w:rPr>
        <w:t>のある団体または公共の安全及び福祉を脅かす</w:t>
      </w:r>
      <w:r w:rsidR="001D6579">
        <w:rPr>
          <w:rFonts w:hint="eastAsia"/>
        </w:rPr>
        <w:t>おそれ</w:t>
      </w:r>
      <w:r>
        <w:rPr>
          <w:rFonts w:hint="eastAsia"/>
        </w:rPr>
        <w:t>のある団体に属する者</w:t>
      </w:r>
    </w:p>
    <w:p w:rsidR="00587BEB" w:rsidRPr="00F94353" w:rsidRDefault="00587BEB" w:rsidP="00587BEB">
      <w:pPr>
        <w:pStyle w:val="a3"/>
        <w:numPr>
          <w:ilvl w:val="0"/>
          <w:numId w:val="4"/>
        </w:numPr>
        <w:ind w:leftChars="0"/>
        <w:jc w:val="left"/>
      </w:pPr>
      <w:r>
        <w:rPr>
          <w:rFonts w:hint="eastAsia"/>
        </w:rPr>
        <w:t xml:space="preserve"> </w:t>
      </w:r>
      <w:r>
        <w:rPr>
          <w:rFonts w:hint="eastAsia"/>
        </w:rPr>
        <w:t>申請書の提出期間の最終日から入札日までの期間において、京都府の指名競争入札について指名停止とされていない者であること</w:t>
      </w:r>
      <w:r w:rsidR="001C084E">
        <w:rPr>
          <w:rFonts w:hint="eastAsia"/>
        </w:rPr>
        <w:t>。</w:t>
      </w:r>
      <w:r>
        <w:rPr>
          <w:rFonts w:hint="eastAsia"/>
        </w:rPr>
        <w:t xml:space="preserve">　　</w:t>
      </w:r>
    </w:p>
    <w:p w:rsidR="00A12CBD" w:rsidRDefault="00A12CBD" w:rsidP="00524279">
      <w:pPr>
        <w:jc w:val="left"/>
      </w:pPr>
      <w:r>
        <w:rPr>
          <w:rFonts w:hint="eastAsia"/>
        </w:rPr>
        <w:t xml:space="preserve"> </w:t>
      </w:r>
    </w:p>
    <w:p w:rsidR="00587BEB" w:rsidRDefault="00587BEB" w:rsidP="00524279">
      <w:pPr>
        <w:jc w:val="left"/>
      </w:pPr>
      <w:r>
        <w:rPr>
          <w:rFonts w:hint="eastAsia"/>
        </w:rPr>
        <w:t>５　資格審査の申請手続き</w:t>
      </w:r>
    </w:p>
    <w:p w:rsidR="00587BEB" w:rsidRDefault="00587BEB" w:rsidP="00587BEB">
      <w:pPr>
        <w:ind w:left="480" w:hangingChars="200" w:hanging="480"/>
        <w:jc w:val="left"/>
      </w:pPr>
      <w:r>
        <w:rPr>
          <w:rFonts w:hint="eastAsia"/>
        </w:rPr>
        <w:t xml:space="preserve">　　　資格審査を受けようとする者は、申請書を提出し、参加資格の有無について認定を受けなければならない。</w:t>
      </w:r>
    </w:p>
    <w:p w:rsidR="00587BEB" w:rsidRDefault="00587BEB" w:rsidP="00587BEB">
      <w:pPr>
        <w:ind w:left="480" w:hangingChars="200" w:hanging="480"/>
        <w:jc w:val="left"/>
      </w:pPr>
      <w:r>
        <w:rPr>
          <w:rFonts w:hint="eastAsia"/>
        </w:rPr>
        <w:t xml:space="preserve">　　　なお、提出した書類に関し、契約担当者から</w:t>
      </w:r>
      <w:r w:rsidR="00DD2C0D">
        <w:rPr>
          <w:rFonts w:hint="eastAsia"/>
        </w:rPr>
        <w:t>説明を求められた場合は、それに応じなければならない</w:t>
      </w:r>
      <w:r w:rsidR="001D6579">
        <w:rPr>
          <w:rFonts w:hint="eastAsia"/>
        </w:rPr>
        <w:t>。</w:t>
      </w:r>
    </w:p>
    <w:p w:rsidR="00DD2C0D" w:rsidRDefault="00DD2C0D" w:rsidP="00DD2C0D">
      <w:pPr>
        <w:pStyle w:val="a3"/>
        <w:numPr>
          <w:ilvl w:val="0"/>
          <w:numId w:val="6"/>
        </w:numPr>
        <w:ind w:leftChars="0"/>
        <w:jc w:val="left"/>
      </w:pPr>
      <w:r>
        <w:rPr>
          <w:rFonts w:hint="eastAsia"/>
        </w:rPr>
        <w:t xml:space="preserve"> </w:t>
      </w:r>
      <w:r>
        <w:rPr>
          <w:rFonts w:hint="eastAsia"/>
        </w:rPr>
        <w:t>申請書の提出期間等</w:t>
      </w:r>
    </w:p>
    <w:p w:rsidR="00DD2C0D" w:rsidRDefault="00DD2C0D" w:rsidP="00DD2C0D">
      <w:pPr>
        <w:ind w:left="720"/>
        <w:jc w:val="left"/>
      </w:pPr>
      <w:r>
        <w:rPr>
          <w:rFonts w:hint="eastAsia"/>
        </w:rPr>
        <w:t>ア</w:t>
      </w:r>
      <w:r>
        <w:rPr>
          <w:rFonts w:hint="eastAsia"/>
        </w:rPr>
        <w:t xml:space="preserve"> </w:t>
      </w:r>
      <w:r>
        <w:rPr>
          <w:rFonts w:hint="eastAsia"/>
        </w:rPr>
        <w:t>提出期間</w:t>
      </w:r>
    </w:p>
    <w:p w:rsidR="00DD2C0D" w:rsidRDefault="00DD2C0D" w:rsidP="00DD2C0D">
      <w:pPr>
        <w:ind w:left="720"/>
        <w:jc w:val="left"/>
      </w:pPr>
      <w:r>
        <w:rPr>
          <w:rFonts w:hint="eastAsia"/>
        </w:rPr>
        <w:t xml:space="preserve">　　</w:t>
      </w:r>
      <w:r>
        <w:rPr>
          <w:rFonts w:hint="eastAsia"/>
        </w:rPr>
        <w:t xml:space="preserve"> </w:t>
      </w:r>
      <w:r>
        <w:rPr>
          <w:rFonts w:hint="eastAsia"/>
        </w:rPr>
        <w:t>令和元年</w:t>
      </w:r>
      <w:r w:rsidR="00B41A22">
        <w:rPr>
          <w:rFonts w:hint="eastAsia"/>
        </w:rPr>
        <w:t>11</w:t>
      </w:r>
      <w:r w:rsidR="00D364D0" w:rsidRPr="00D364D0">
        <w:rPr>
          <w:rFonts w:hint="eastAsia"/>
        </w:rPr>
        <w:t>月</w:t>
      </w:r>
      <w:r w:rsidR="00733FCB">
        <w:rPr>
          <w:rFonts w:hint="eastAsia"/>
        </w:rPr>
        <w:t>1</w:t>
      </w:r>
      <w:r w:rsidR="00B41A22">
        <w:rPr>
          <w:rFonts w:hint="eastAsia"/>
        </w:rPr>
        <w:t>3</w:t>
      </w:r>
      <w:r w:rsidR="00733FCB">
        <w:rPr>
          <w:rFonts w:hint="eastAsia"/>
        </w:rPr>
        <w:t>日（</w:t>
      </w:r>
      <w:r w:rsidR="00B41A22">
        <w:rPr>
          <w:rFonts w:hint="eastAsia"/>
        </w:rPr>
        <w:t>水</w:t>
      </w:r>
      <w:r w:rsidR="00733FCB">
        <w:rPr>
          <w:rFonts w:hint="eastAsia"/>
        </w:rPr>
        <w:t>）</w:t>
      </w:r>
      <w:r w:rsidR="00D364D0" w:rsidRPr="00D364D0">
        <w:rPr>
          <w:rFonts w:hint="eastAsia"/>
        </w:rPr>
        <w:t>から</w:t>
      </w:r>
      <w:r w:rsidR="00B41A22">
        <w:rPr>
          <w:rFonts w:hint="eastAsia"/>
        </w:rPr>
        <w:t>11</w:t>
      </w:r>
      <w:r w:rsidR="00D364D0" w:rsidRPr="00D364D0">
        <w:rPr>
          <w:rFonts w:hint="eastAsia"/>
        </w:rPr>
        <w:t>月</w:t>
      </w:r>
      <w:r w:rsidR="00D364D0" w:rsidRPr="00D364D0">
        <w:rPr>
          <w:rFonts w:hint="eastAsia"/>
        </w:rPr>
        <w:t>2</w:t>
      </w:r>
      <w:r w:rsidR="00B41A22">
        <w:rPr>
          <w:rFonts w:hint="eastAsia"/>
        </w:rPr>
        <w:t>2</w:t>
      </w:r>
      <w:r w:rsidR="00D364D0" w:rsidRPr="00D364D0">
        <w:rPr>
          <w:rFonts w:hint="eastAsia"/>
        </w:rPr>
        <w:t>日（</w:t>
      </w:r>
      <w:r w:rsidR="00B41A22">
        <w:rPr>
          <w:rFonts w:hint="eastAsia"/>
        </w:rPr>
        <w:t>金</w:t>
      </w:r>
      <w:r w:rsidR="00D364D0" w:rsidRPr="00D364D0">
        <w:rPr>
          <w:rFonts w:hint="eastAsia"/>
        </w:rPr>
        <w:t>）</w:t>
      </w:r>
      <w:r>
        <w:rPr>
          <w:rFonts w:hint="eastAsia"/>
        </w:rPr>
        <w:t>までの間</w:t>
      </w:r>
    </w:p>
    <w:p w:rsidR="00DD2C0D" w:rsidRDefault="00DD2C0D" w:rsidP="00DD2C0D">
      <w:pPr>
        <w:ind w:left="720"/>
        <w:jc w:val="left"/>
      </w:pPr>
      <w:r>
        <w:rPr>
          <w:rFonts w:hint="eastAsia"/>
        </w:rPr>
        <w:t xml:space="preserve">　　（土、日曜日及び祝祭日を除く）</w:t>
      </w:r>
    </w:p>
    <w:p w:rsidR="00DD2C0D" w:rsidRDefault="00DD2C0D" w:rsidP="00DD2C0D">
      <w:pPr>
        <w:ind w:left="720"/>
        <w:jc w:val="left"/>
      </w:pPr>
      <w:r>
        <w:rPr>
          <w:rFonts w:hint="eastAsia"/>
        </w:rPr>
        <w:t>イ</w:t>
      </w:r>
      <w:r>
        <w:rPr>
          <w:rFonts w:hint="eastAsia"/>
        </w:rPr>
        <w:t xml:space="preserve"> </w:t>
      </w:r>
      <w:r>
        <w:rPr>
          <w:rFonts w:hint="eastAsia"/>
        </w:rPr>
        <w:t>提出場所</w:t>
      </w:r>
    </w:p>
    <w:p w:rsidR="00DD2C0D" w:rsidRDefault="00DD2C0D" w:rsidP="00DD2C0D">
      <w:pPr>
        <w:ind w:left="720"/>
        <w:jc w:val="left"/>
      </w:pPr>
      <w:r>
        <w:rPr>
          <w:rFonts w:hint="eastAsia"/>
        </w:rPr>
        <w:t xml:space="preserve">　　</w:t>
      </w:r>
      <w:r>
        <w:rPr>
          <w:rFonts w:hint="eastAsia"/>
        </w:rPr>
        <w:t xml:space="preserve"> </w:t>
      </w:r>
      <w:r>
        <w:rPr>
          <w:rFonts w:hint="eastAsia"/>
        </w:rPr>
        <w:t>２の（</w:t>
      </w:r>
      <w:r>
        <w:rPr>
          <w:rFonts w:hint="eastAsia"/>
        </w:rPr>
        <w:t>1</w:t>
      </w:r>
      <w:r>
        <w:rPr>
          <w:rFonts w:hint="eastAsia"/>
        </w:rPr>
        <w:t>）に同じ。</w:t>
      </w:r>
    </w:p>
    <w:p w:rsidR="00DD2C0D" w:rsidRDefault="00DD2C0D" w:rsidP="00DD2C0D">
      <w:pPr>
        <w:ind w:left="720"/>
        <w:jc w:val="left"/>
      </w:pPr>
      <w:r>
        <w:rPr>
          <w:rFonts w:hint="eastAsia"/>
        </w:rPr>
        <w:t>ウ</w:t>
      </w:r>
      <w:r>
        <w:rPr>
          <w:rFonts w:hint="eastAsia"/>
        </w:rPr>
        <w:t xml:space="preserve"> </w:t>
      </w:r>
      <w:r>
        <w:rPr>
          <w:rFonts w:hint="eastAsia"/>
        </w:rPr>
        <w:t>提出方法</w:t>
      </w:r>
    </w:p>
    <w:p w:rsidR="00DD2C0D" w:rsidRDefault="00E975F2" w:rsidP="00DD2C0D">
      <w:pPr>
        <w:pStyle w:val="a3"/>
        <w:numPr>
          <w:ilvl w:val="0"/>
          <w:numId w:val="7"/>
        </w:numPr>
        <w:ind w:leftChars="0"/>
        <w:jc w:val="left"/>
      </w:pPr>
      <w:r>
        <w:rPr>
          <w:rFonts w:hint="eastAsia"/>
        </w:rPr>
        <w:t>持参により提出する場合</w:t>
      </w:r>
    </w:p>
    <w:p w:rsidR="00E975F2" w:rsidRDefault="00E975F2" w:rsidP="00E975F2">
      <w:pPr>
        <w:ind w:left="1320" w:firstLineChars="100" w:firstLine="240"/>
        <w:jc w:val="left"/>
      </w:pPr>
      <w:r>
        <w:rPr>
          <w:rFonts w:hint="eastAsia"/>
        </w:rPr>
        <w:lastRenderedPageBreak/>
        <w:t>提出期間中の午前</w:t>
      </w:r>
      <w:r>
        <w:rPr>
          <w:rFonts w:hint="eastAsia"/>
        </w:rPr>
        <w:t>9</w:t>
      </w:r>
      <w:r>
        <w:rPr>
          <w:rFonts w:hint="eastAsia"/>
        </w:rPr>
        <w:t>時から正午まで及び午後</w:t>
      </w:r>
      <w:r>
        <w:rPr>
          <w:rFonts w:hint="eastAsia"/>
        </w:rPr>
        <w:t>1</w:t>
      </w:r>
      <w:r>
        <w:rPr>
          <w:rFonts w:hint="eastAsia"/>
        </w:rPr>
        <w:t>時から午後</w:t>
      </w:r>
      <w:r>
        <w:rPr>
          <w:rFonts w:hint="eastAsia"/>
        </w:rPr>
        <w:t>5</w:t>
      </w:r>
      <w:r>
        <w:rPr>
          <w:rFonts w:hint="eastAsia"/>
        </w:rPr>
        <w:t>時までに提出すること</w:t>
      </w:r>
      <w:r w:rsidR="001D6579">
        <w:rPr>
          <w:rFonts w:hint="eastAsia"/>
        </w:rPr>
        <w:t>。</w:t>
      </w:r>
    </w:p>
    <w:p w:rsidR="00E975F2" w:rsidRDefault="00E975F2" w:rsidP="00DD2C0D">
      <w:pPr>
        <w:pStyle w:val="a3"/>
        <w:numPr>
          <w:ilvl w:val="0"/>
          <w:numId w:val="7"/>
        </w:numPr>
        <w:ind w:leftChars="0"/>
        <w:jc w:val="left"/>
      </w:pPr>
      <w:r>
        <w:rPr>
          <w:rFonts w:hint="eastAsia"/>
        </w:rPr>
        <w:t>郵送により提出する場合</w:t>
      </w:r>
    </w:p>
    <w:p w:rsidR="00E975F2" w:rsidRDefault="00E975F2" w:rsidP="00E975F2">
      <w:pPr>
        <w:pStyle w:val="a3"/>
        <w:ind w:leftChars="0" w:left="1320"/>
        <w:jc w:val="left"/>
      </w:pPr>
      <w:r>
        <w:rPr>
          <w:rFonts w:hint="eastAsia"/>
        </w:rPr>
        <w:t xml:space="preserve">　書留郵便により提出期間内に必着のこと</w:t>
      </w:r>
      <w:r w:rsidR="001D6579">
        <w:rPr>
          <w:rFonts w:hint="eastAsia"/>
        </w:rPr>
        <w:t>。</w:t>
      </w:r>
    </w:p>
    <w:p w:rsidR="00E975F2" w:rsidRDefault="00E975F2" w:rsidP="00E975F2">
      <w:pPr>
        <w:jc w:val="left"/>
      </w:pPr>
      <w:r>
        <w:rPr>
          <w:rFonts w:hint="eastAsia"/>
        </w:rPr>
        <w:t xml:space="preserve">　　　エ</w:t>
      </w:r>
      <w:r>
        <w:rPr>
          <w:rFonts w:hint="eastAsia"/>
        </w:rPr>
        <w:t xml:space="preserve"> </w:t>
      </w:r>
      <w:r>
        <w:rPr>
          <w:rFonts w:hint="eastAsia"/>
        </w:rPr>
        <w:t>添付資料</w:t>
      </w:r>
    </w:p>
    <w:p w:rsidR="00E975F2" w:rsidRDefault="00E975F2" w:rsidP="00E975F2">
      <w:pPr>
        <w:jc w:val="left"/>
      </w:pPr>
      <w:r>
        <w:rPr>
          <w:rFonts w:hint="eastAsia"/>
        </w:rPr>
        <w:t xml:space="preserve">　　　　　</w:t>
      </w:r>
      <w:r>
        <w:rPr>
          <w:rFonts w:hint="eastAsia"/>
        </w:rPr>
        <w:t xml:space="preserve"> </w:t>
      </w:r>
      <w:r>
        <w:rPr>
          <w:rFonts w:hint="eastAsia"/>
        </w:rPr>
        <w:t>申請書には、次に掲げる資料を添付しなければならない。</w:t>
      </w:r>
    </w:p>
    <w:p w:rsidR="00E975F2" w:rsidRDefault="00E975F2" w:rsidP="00E975F2">
      <w:pPr>
        <w:pStyle w:val="a3"/>
        <w:numPr>
          <w:ilvl w:val="0"/>
          <w:numId w:val="8"/>
        </w:numPr>
        <w:ind w:leftChars="0"/>
        <w:jc w:val="left"/>
      </w:pPr>
      <w:r>
        <w:rPr>
          <w:rFonts w:hint="eastAsia"/>
        </w:rPr>
        <w:t>法人にあっては商業登記法</w:t>
      </w:r>
      <w:r>
        <w:rPr>
          <w:rFonts w:hint="eastAsia"/>
        </w:rPr>
        <w:t>(</w:t>
      </w:r>
      <w:r>
        <w:rPr>
          <w:rFonts w:hint="eastAsia"/>
        </w:rPr>
        <w:t>昭和</w:t>
      </w:r>
      <w:r>
        <w:rPr>
          <w:rFonts w:hint="eastAsia"/>
        </w:rPr>
        <w:t>38</w:t>
      </w:r>
      <w:r>
        <w:rPr>
          <w:rFonts w:hint="eastAsia"/>
        </w:rPr>
        <w:t>年法律第</w:t>
      </w:r>
      <w:r>
        <w:rPr>
          <w:rFonts w:hint="eastAsia"/>
        </w:rPr>
        <w:t>125</w:t>
      </w:r>
      <w:r>
        <w:rPr>
          <w:rFonts w:hint="eastAsia"/>
        </w:rPr>
        <w:t>号</w:t>
      </w:r>
      <w:r>
        <w:rPr>
          <w:rFonts w:hint="eastAsia"/>
        </w:rPr>
        <w:t>)</w:t>
      </w:r>
      <w:r>
        <w:rPr>
          <w:rFonts w:hint="eastAsia"/>
        </w:rPr>
        <w:t>第</w:t>
      </w:r>
      <w:r>
        <w:rPr>
          <w:rFonts w:hint="eastAsia"/>
        </w:rPr>
        <w:t>10</w:t>
      </w:r>
      <w:r>
        <w:rPr>
          <w:rFonts w:hint="eastAsia"/>
        </w:rPr>
        <w:t>条第</w:t>
      </w:r>
      <w:r>
        <w:rPr>
          <w:rFonts w:hint="eastAsia"/>
        </w:rPr>
        <w:t>1</w:t>
      </w:r>
      <w:r>
        <w:rPr>
          <w:rFonts w:hint="eastAsia"/>
        </w:rPr>
        <w:t>項に規定する登記事項証明書及び定款、個人にあってはそのものの本籍地の市区町村長が発行する身分証明書等</w:t>
      </w:r>
    </w:p>
    <w:p w:rsidR="00E975F2" w:rsidRDefault="00E975F2" w:rsidP="00E975F2">
      <w:pPr>
        <w:pStyle w:val="a3"/>
        <w:numPr>
          <w:ilvl w:val="0"/>
          <w:numId w:val="8"/>
        </w:numPr>
        <w:ind w:leftChars="0"/>
        <w:jc w:val="left"/>
      </w:pPr>
      <w:r>
        <w:rPr>
          <w:rFonts w:hint="eastAsia"/>
        </w:rPr>
        <w:t>府税納税義務者にあっては、府税納税証明書</w:t>
      </w:r>
    </w:p>
    <w:p w:rsidR="00E975F2" w:rsidRDefault="00E975F2" w:rsidP="00E975F2">
      <w:pPr>
        <w:pStyle w:val="a3"/>
        <w:numPr>
          <w:ilvl w:val="0"/>
          <w:numId w:val="8"/>
        </w:numPr>
        <w:ind w:leftChars="0"/>
        <w:jc w:val="left"/>
      </w:pPr>
      <w:r>
        <w:rPr>
          <w:rFonts w:hint="eastAsia"/>
        </w:rPr>
        <w:t>消費税及び地方消費税納税証明書</w:t>
      </w:r>
    </w:p>
    <w:p w:rsidR="00E975F2" w:rsidRDefault="00E975F2" w:rsidP="00E975F2">
      <w:pPr>
        <w:pStyle w:val="a3"/>
        <w:numPr>
          <w:ilvl w:val="0"/>
          <w:numId w:val="8"/>
        </w:numPr>
        <w:ind w:leftChars="0"/>
        <w:jc w:val="left"/>
      </w:pPr>
      <w:r>
        <w:rPr>
          <w:rFonts w:hint="eastAsia"/>
        </w:rPr>
        <w:t>営業経歴書</w:t>
      </w:r>
    </w:p>
    <w:p w:rsidR="00E975F2" w:rsidRDefault="00E975F2" w:rsidP="00E975F2">
      <w:pPr>
        <w:pStyle w:val="a3"/>
        <w:numPr>
          <w:ilvl w:val="0"/>
          <w:numId w:val="8"/>
        </w:numPr>
        <w:ind w:leftChars="0"/>
        <w:jc w:val="left"/>
      </w:pPr>
      <w:r>
        <w:rPr>
          <w:rFonts w:hint="eastAsia"/>
        </w:rPr>
        <w:t>営業実績書</w:t>
      </w:r>
    </w:p>
    <w:p w:rsidR="00E975F2" w:rsidRDefault="00E975F2" w:rsidP="00E975F2">
      <w:pPr>
        <w:pStyle w:val="a3"/>
        <w:numPr>
          <w:ilvl w:val="0"/>
          <w:numId w:val="8"/>
        </w:numPr>
        <w:ind w:leftChars="0"/>
        <w:jc w:val="left"/>
      </w:pPr>
      <w:r>
        <w:rPr>
          <w:rFonts w:hint="eastAsia"/>
        </w:rPr>
        <w:t>法人にあっては財務諸表</w:t>
      </w:r>
      <w:r>
        <w:rPr>
          <w:rFonts w:hint="eastAsia"/>
        </w:rPr>
        <w:t>(</w:t>
      </w:r>
      <w:r>
        <w:rPr>
          <w:rFonts w:hint="eastAsia"/>
        </w:rPr>
        <w:t>貸借対照表及び損益計算書</w:t>
      </w:r>
      <w:r>
        <w:rPr>
          <w:rFonts w:hint="eastAsia"/>
        </w:rPr>
        <w:t>)</w:t>
      </w:r>
      <w:r>
        <w:rPr>
          <w:rFonts w:hint="eastAsia"/>
        </w:rPr>
        <w:t>及び財産目録、個人にあっては所得税の確定申告書の写し</w:t>
      </w:r>
    </w:p>
    <w:p w:rsidR="00E975F2" w:rsidRDefault="00E975F2" w:rsidP="00E975F2">
      <w:pPr>
        <w:pStyle w:val="a3"/>
        <w:numPr>
          <w:ilvl w:val="0"/>
          <w:numId w:val="8"/>
        </w:numPr>
        <w:ind w:leftChars="0"/>
        <w:jc w:val="left"/>
      </w:pPr>
      <w:r>
        <w:rPr>
          <w:rFonts w:hint="eastAsia"/>
        </w:rPr>
        <w:t>印鑑証明書</w:t>
      </w:r>
    </w:p>
    <w:p w:rsidR="00E975F2" w:rsidRDefault="00E975F2" w:rsidP="00E975F2">
      <w:pPr>
        <w:pStyle w:val="a3"/>
        <w:numPr>
          <w:ilvl w:val="0"/>
          <w:numId w:val="8"/>
        </w:numPr>
        <w:ind w:leftChars="0"/>
        <w:jc w:val="left"/>
      </w:pPr>
      <w:r>
        <w:rPr>
          <w:rFonts w:hint="eastAsia"/>
        </w:rPr>
        <w:t>権限を営業所長等に委任する場合は委任状</w:t>
      </w:r>
    </w:p>
    <w:p w:rsidR="00E975F2" w:rsidRDefault="00E975F2" w:rsidP="00E975F2">
      <w:pPr>
        <w:jc w:val="left"/>
      </w:pPr>
      <w:r>
        <w:rPr>
          <w:rFonts w:hint="eastAsia"/>
        </w:rPr>
        <w:t xml:space="preserve">　　　オ</w:t>
      </w:r>
      <w:r>
        <w:rPr>
          <w:rFonts w:hint="eastAsia"/>
        </w:rPr>
        <w:t xml:space="preserve"> </w:t>
      </w:r>
      <w:r>
        <w:rPr>
          <w:rFonts w:hint="eastAsia"/>
        </w:rPr>
        <w:t>資料等の提出</w:t>
      </w:r>
    </w:p>
    <w:p w:rsidR="00E975F2" w:rsidRDefault="00E975F2" w:rsidP="00F73309">
      <w:pPr>
        <w:ind w:left="1200" w:hangingChars="500" w:hanging="1200"/>
        <w:jc w:val="left"/>
      </w:pPr>
      <w:r>
        <w:rPr>
          <w:rFonts w:hint="eastAsia"/>
        </w:rPr>
        <w:t xml:space="preserve">　　　　　</w:t>
      </w:r>
      <w:r>
        <w:rPr>
          <w:rFonts w:hint="eastAsia"/>
        </w:rPr>
        <w:t xml:space="preserve"> </w:t>
      </w:r>
      <w:r>
        <w:rPr>
          <w:rFonts w:hint="eastAsia"/>
        </w:rPr>
        <w:t>申請書及び添付資料</w:t>
      </w:r>
      <w:r>
        <w:rPr>
          <w:rFonts w:hint="eastAsia"/>
        </w:rPr>
        <w:t>(</w:t>
      </w:r>
      <w:r>
        <w:rPr>
          <w:rFonts w:hint="eastAsia"/>
        </w:rPr>
        <w:t>以下「申請書等」という。</w:t>
      </w:r>
      <w:r>
        <w:rPr>
          <w:rFonts w:hint="eastAsia"/>
        </w:rPr>
        <w:t>)</w:t>
      </w:r>
      <w:r>
        <w:rPr>
          <w:rFonts w:hint="eastAsia"/>
        </w:rPr>
        <w:t>を提出した</w:t>
      </w:r>
      <w:r w:rsidR="00F73309">
        <w:rPr>
          <w:rFonts w:hint="eastAsia"/>
        </w:rPr>
        <w:t>者に対し、資格審査の公正を図るため、申請書等の記載事項を証明する資料等の提出を求めることがある。</w:t>
      </w:r>
    </w:p>
    <w:p w:rsidR="00F73309" w:rsidRDefault="00F73309" w:rsidP="00F73309">
      <w:pPr>
        <w:ind w:left="1200" w:hangingChars="500" w:hanging="1200"/>
        <w:jc w:val="left"/>
      </w:pPr>
      <w:r>
        <w:rPr>
          <w:rFonts w:hint="eastAsia"/>
        </w:rPr>
        <w:t xml:space="preserve">　　　カ</w:t>
      </w:r>
      <w:r>
        <w:rPr>
          <w:rFonts w:hint="eastAsia"/>
        </w:rPr>
        <w:t xml:space="preserve"> </w:t>
      </w:r>
      <w:r>
        <w:rPr>
          <w:rFonts w:hint="eastAsia"/>
        </w:rPr>
        <w:t>その他</w:t>
      </w:r>
    </w:p>
    <w:p w:rsidR="00F73309" w:rsidRDefault="001D6579" w:rsidP="00F73309">
      <w:pPr>
        <w:ind w:left="1200" w:hangingChars="500" w:hanging="1200"/>
        <w:jc w:val="left"/>
      </w:pPr>
      <w:r>
        <w:rPr>
          <w:rFonts w:hint="eastAsia"/>
        </w:rPr>
        <w:t xml:space="preserve">　　</w:t>
      </w:r>
      <w:r>
        <w:rPr>
          <w:rFonts w:hint="eastAsia"/>
        </w:rPr>
        <w:t xml:space="preserve">   </w:t>
      </w:r>
      <w:r w:rsidR="00F73309">
        <w:rPr>
          <w:rFonts w:hint="eastAsia"/>
        </w:rPr>
        <w:t xml:space="preserve">　　申請書等の作成等に要する経費は、提出者の負担とし、提出された書類は返却しない。</w:t>
      </w:r>
    </w:p>
    <w:p w:rsidR="00F73309" w:rsidRDefault="00F73309" w:rsidP="00F73309">
      <w:pPr>
        <w:ind w:left="1200" w:hangingChars="500" w:hanging="1200"/>
        <w:jc w:val="left"/>
      </w:pPr>
    </w:p>
    <w:p w:rsidR="00B43340" w:rsidRDefault="00B43340" w:rsidP="00F73309">
      <w:pPr>
        <w:ind w:left="1200" w:hangingChars="500" w:hanging="1200"/>
        <w:jc w:val="left"/>
      </w:pPr>
      <w:r>
        <w:rPr>
          <w:rFonts w:hint="eastAsia"/>
        </w:rPr>
        <w:t>６　参加資格を有するものの名簿への登載</w:t>
      </w:r>
    </w:p>
    <w:p w:rsidR="00B43340" w:rsidRDefault="00B43340" w:rsidP="00B43340">
      <w:pPr>
        <w:ind w:left="566" w:hangingChars="236" w:hanging="566"/>
        <w:jc w:val="left"/>
      </w:pPr>
      <w:r>
        <w:rPr>
          <w:rFonts w:hint="eastAsia"/>
        </w:rPr>
        <w:t xml:space="preserve">　　　資格審査の結果、参加資格があると認定された者は、令和元年度京都産和牛ブランド力強化に関する調査業務に係る一般競争入札参加資格認定名簿に登載される。</w:t>
      </w:r>
    </w:p>
    <w:p w:rsidR="00B43340" w:rsidRDefault="00B43340" w:rsidP="00F73309">
      <w:pPr>
        <w:ind w:left="1200" w:hangingChars="500" w:hanging="1200"/>
        <w:jc w:val="left"/>
      </w:pPr>
    </w:p>
    <w:p w:rsidR="00F73309" w:rsidRDefault="00B43340" w:rsidP="00F73309">
      <w:pPr>
        <w:ind w:left="1200" w:hangingChars="500" w:hanging="1200"/>
        <w:jc w:val="left"/>
      </w:pPr>
      <w:r>
        <w:rPr>
          <w:rFonts w:hint="eastAsia"/>
        </w:rPr>
        <w:t>７</w:t>
      </w:r>
      <w:r w:rsidR="00F73309">
        <w:rPr>
          <w:rFonts w:hint="eastAsia"/>
        </w:rPr>
        <w:t xml:space="preserve">　資格審査結果の通知</w:t>
      </w:r>
    </w:p>
    <w:p w:rsidR="00F73309" w:rsidRDefault="00F73309" w:rsidP="00F73309">
      <w:pPr>
        <w:ind w:left="1200" w:hangingChars="500" w:hanging="1200"/>
        <w:jc w:val="left"/>
      </w:pPr>
      <w:r>
        <w:rPr>
          <w:rFonts w:hint="eastAsia"/>
        </w:rPr>
        <w:t xml:space="preserve">　　　資格審査の結果は、申請書等を提出した者に文書で通知する。</w:t>
      </w:r>
    </w:p>
    <w:p w:rsidR="00F73309" w:rsidRDefault="00F73309" w:rsidP="00F73309">
      <w:pPr>
        <w:ind w:left="1200" w:hangingChars="500" w:hanging="1200"/>
        <w:jc w:val="left"/>
      </w:pPr>
    </w:p>
    <w:p w:rsidR="00F73309" w:rsidRDefault="00B43340" w:rsidP="00F73309">
      <w:pPr>
        <w:ind w:left="1200" w:hangingChars="500" w:hanging="1200"/>
        <w:jc w:val="left"/>
      </w:pPr>
      <w:r>
        <w:rPr>
          <w:rFonts w:hint="eastAsia"/>
        </w:rPr>
        <w:t>８</w:t>
      </w:r>
      <w:r w:rsidR="00F73309">
        <w:rPr>
          <w:rFonts w:hint="eastAsia"/>
        </w:rPr>
        <w:t xml:space="preserve">　参加資格の有効期間</w:t>
      </w:r>
    </w:p>
    <w:p w:rsidR="00F73309" w:rsidRDefault="00F73309" w:rsidP="00B43340">
      <w:pPr>
        <w:ind w:left="566" w:hangingChars="236" w:hanging="566"/>
        <w:jc w:val="left"/>
      </w:pPr>
      <w:r>
        <w:rPr>
          <w:rFonts w:hint="eastAsia"/>
        </w:rPr>
        <w:t xml:space="preserve">　　　参加資格の有効期間は、</w:t>
      </w:r>
      <w:r>
        <w:rPr>
          <w:rFonts w:hint="eastAsia"/>
        </w:rPr>
        <w:t>6</w:t>
      </w:r>
      <w:r>
        <w:rPr>
          <w:rFonts w:hint="eastAsia"/>
        </w:rPr>
        <w:t>による資格審査の結果を通知した日から令和</w:t>
      </w:r>
      <w:r>
        <w:rPr>
          <w:rFonts w:hint="eastAsia"/>
        </w:rPr>
        <w:t>2</w:t>
      </w:r>
      <w:r>
        <w:rPr>
          <w:rFonts w:hint="eastAsia"/>
        </w:rPr>
        <w:t>年</w:t>
      </w:r>
      <w:r>
        <w:rPr>
          <w:rFonts w:hint="eastAsia"/>
        </w:rPr>
        <w:t>3</w:t>
      </w:r>
      <w:r>
        <w:rPr>
          <w:rFonts w:hint="eastAsia"/>
        </w:rPr>
        <w:t>月</w:t>
      </w:r>
      <w:r w:rsidR="00D364D0">
        <w:rPr>
          <w:rFonts w:hint="eastAsia"/>
        </w:rPr>
        <w:t>31</w:t>
      </w:r>
      <w:r>
        <w:rPr>
          <w:rFonts w:hint="eastAsia"/>
        </w:rPr>
        <w:t>日までとする。</w:t>
      </w:r>
    </w:p>
    <w:p w:rsidR="00F73309" w:rsidRDefault="00F73309" w:rsidP="00F73309">
      <w:pPr>
        <w:ind w:left="1200" w:hangingChars="500" w:hanging="1200"/>
        <w:jc w:val="left"/>
      </w:pPr>
    </w:p>
    <w:p w:rsidR="00B43340" w:rsidRDefault="00B43340" w:rsidP="00B43340">
      <w:pPr>
        <w:ind w:left="1200" w:hangingChars="500" w:hanging="1200"/>
        <w:jc w:val="left"/>
      </w:pPr>
      <w:r>
        <w:rPr>
          <w:rFonts w:hint="eastAsia"/>
        </w:rPr>
        <w:t>９</w:t>
      </w:r>
      <w:r w:rsidR="009A67B3">
        <w:rPr>
          <w:rFonts w:hint="eastAsia"/>
        </w:rPr>
        <w:t xml:space="preserve">　</w:t>
      </w:r>
      <w:r>
        <w:rPr>
          <w:rFonts w:hint="eastAsia"/>
        </w:rPr>
        <w:t>変更届</w:t>
      </w:r>
    </w:p>
    <w:p w:rsidR="00B43340" w:rsidRPr="00E975F2" w:rsidRDefault="00B43340" w:rsidP="00B43340">
      <w:pPr>
        <w:ind w:left="566" w:hangingChars="236" w:hanging="566"/>
        <w:jc w:val="left"/>
      </w:pPr>
      <w:r>
        <w:rPr>
          <w:rFonts w:hint="eastAsia"/>
        </w:rPr>
        <w:t xml:space="preserve">　　　申請書を提出した者（６の名簿に登載されなかった者を除く。）は、次に掲げる事項のいずれかに変更があったときは、直ちに一般競争入札参加資格審査申請書記載事項変更届により、当該変更に係る事項を知事に届けなければならない。</w:t>
      </w:r>
    </w:p>
    <w:p w:rsidR="004D14D0" w:rsidRDefault="004D14D0" w:rsidP="004D14D0">
      <w:pPr>
        <w:pStyle w:val="a3"/>
        <w:numPr>
          <w:ilvl w:val="1"/>
          <w:numId w:val="5"/>
        </w:numPr>
        <w:ind w:leftChars="0" w:left="709" w:hanging="425"/>
        <w:jc w:val="left"/>
      </w:pPr>
      <w:r>
        <w:rPr>
          <w:rFonts w:hint="eastAsia"/>
        </w:rPr>
        <w:lastRenderedPageBreak/>
        <w:t>商号</w:t>
      </w:r>
      <w:r w:rsidR="001D6579">
        <w:rPr>
          <w:rFonts w:hint="eastAsia"/>
        </w:rPr>
        <w:t>又</w:t>
      </w:r>
      <w:r>
        <w:rPr>
          <w:rFonts w:hint="eastAsia"/>
        </w:rPr>
        <w:t>は名称</w:t>
      </w:r>
    </w:p>
    <w:p w:rsidR="004D14D0" w:rsidRDefault="004D14D0" w:rsidP="004D14D0">
      <w:pPr>
        <w:pStyle w:val="a3"/>
        <w:numPr>
          <w:ilvl w:val="1"/>
          <w:numId w:val="5"/>
        </w:numPr>
        <w:ind w:leftChars="0" w:left="709" w:hanging="425"/>
        <w:jc w:val="left"/>
      </w:pPr>
      <w:r>
        <w:rPr>
          <w:rFonts w:hint="eastAsia"/>
        </w:rPr>
        <w:t>営業所の名称</w:t>
      </w:r>
      <w:r w:rsidR="001D6579">
        <w:rPr>
          <w:rFonts w:hint="eastAsia"/>
        </w:rPr>
        <w:t>又</w:t>
      </w:r>
      <w:r>
        <w:rPr>
          <w:rFonts w:hint="eastAsia"/>
        </w:rPr>
        <w:t>は所在地</w:t>
      </w:r>
    </w:p>
    <w:p w:rsidR="004D14D0" w:rsidRDefault="004D14D0" w:rsidP="004D14D0">
      <w:pPr>
        <w:pStyle w:val="a3"/>
        <w:numPr>
          <w:ilvl w:val="1"/>
          <w:numId w:val="5"/>
        </w:numPr>
        <w:ind w:leftChars="0" w:left="709" w:hanging="425"/>
        <w:jc w:val="left"/>
      </w:pPr>
      <w:r>
        <w:rPr>
          <w:rFonts w:hint="eastAsia"/>
        </w:rPr>
        <w:t>法人にあっては、資本金</w:t>
      </w:r>
      <w:r w:rsidR="001D6579">
        <w:rPr>
          <w:rFonts w:hint="eastAsia"/>
        </w:rPr>
        <w:t>又</w:t>
      </w:r>
      <w:r>
        <w:rPr>
          <w:rFonts w:hint="eastAsia"/>
        </w:rPr>
        <w:t>は代表者の氏名</w:t>
      </w:r>
    </w:p>
    <w:p w:rsidR="004D14D0" w:rsidRDefault="004D14D0" w:rsidP="004D14D0">
      <w:pPr>
        <w:pStyle w:val="a3"/>
        <w:numPr>
          <w:ilvl w:val="1"/>
          <w:numId w:val="5"/>
        </w:numPr>
        <w:ind w:leftChars="0" w:left="709" w:hanging="425"/>
        <w:jc w:val="left"/>
      </w:pPr>
      <w:r>
        <w:rPr>
          <w:rFonts w:hint="eastAsia"/>
        </w:rPr>
        <w:t>個人にあっては、氏名</w:t>
      </w:r>
    </w:p>
    <w:p w:rsidR="004D14D0" w:rsidRDefault="004D14D0" w:rsidP="004D14D0">
      <w:pPr>
        <w:jc w:val="left"/>
      </w:pPr>
    </w:p>
    <w:p w:rsidR="004D14D0" w:rsidRDefault="004D14D0" w:rsidP="004D14D0">
      <w:pPr>
        <w:jc w:val="left"/>
      </w:pPr>
      <w:r>
        <w:rPr>
          <w:rFonts w:hint="eastAsia"/>
        </w:rPr>
        <w:t xml:space="preserve">10  </w:t>
      </w:r>
      <w:r>
        <w:rPr>
          <w:rFonts w:hint="eastAsia"/>
        </w:rPr>
        <w:t>参加資格の承継</w:t>
      </w:r>
    </w:p>
    <w:p w:rsidR="00DD2C0D" w:rsidRDefault="00C8422D" w:rsidP="004D14D0">
      <w:pPr>
        <w:pStyle w:val="a3"/>
        <w:numPr>
          <w:ilvl w:val="0"/>
          <w:numId w:val="9"/>
        </w:numPr>
        <w:ind w:leftChars="0"/>
        <w:jc w:val="left"/>
      </w:pPr>
      <w:r>
        <w:rPr>
          <w:rFonts w:hint="eastAsia"/>
        </w:rPr>
        <w:t xml:space="preserve"> </w:t>
      </w:r>
      <w:r w:rsidR="004D14D0">
        <w:rPr>
          <w:rFonts w:hint="eastAsia"/>
        </w:rPr>
        <w:t>参加資格を有する者が、次のアからオまでのいずれかに該当するに至った場合においては、それぞれに掲げる者（３及び</w:t>
      </w:r>
      <w:r w:rsidR="004D14D0">
        <w:rPr>
          <w:rFonts w:hint="eastAsia"/>
        </w:rPr>
        <w:t>4</w:t>
      </w:r>
      <w:r w:rsidR="004D14D0">
        <w:rPr>
          <w:rFonts w:hint="eastAsia"/>
        </w:rPr>
        <w:t>の</w:t>
      </w:r>
      <w:r w:rsidR="004D14D0">
        <w:rPr>
          <w:rFonts w:hint="eastAsia"/>
        </w:rPr>
        <w:t>(1)</w:t>
      </w:r>
      <w:r w:rsidR="004D14D0">
        <w:rPr>
          <w:rFonts w:hint="eastAsia"/>
        </w:rPr>
        <w:t>のア、オ</w:t>
      </w:r>
      <w:r w:rsidR="001D6579">
        <w:rPr>
          <w:rFonts w:hint="eastAsia"/>
        </w:rPr>
        <w:t>若しくは</w:t>
      </w:r>
      <w:r w:rsidR="004D14D0">
        <w:rPr>
          <w:rFonts w:hint="eastAsia"/>
        </w:rPr>
        <w:t>はカに該当する者を除く。）は、その者が営業の同一性を失うことなく引き続き当該営業を行うことができると知事が認めたときに限り、その参加資格を承継することができる。</w:t>
      </w:r>
    </w:p>
    <w:p w:rsidR="004D14D0" w:rsidRDefault="004D14D0" w:rsidP="008F1839">
      <w:pPr>
        <w:ind w:left="284"/>
        <w:jc w:val="left"/>
      </w:pPr>
      <w:r>
        <w:rPr>
          <w:rFonts w:hint="eastAsia"/>
        </w:rPr>
        <w:t xml:space="preserve">　ア</w:t>
      </w:r>
      <w:r>
        <w:rPr>
          <w:rFonts w:hint="eastAsia"/>
        </w:rPr>
        <w:t xml:space="preserve"> </w:t>
      </w:r>
      <w:r>
        <w:rPr>
          <w:rFonts w:hint="eastAsia"/>
        </w:rPr>
        <w:t>個人が死亡したときは、その相続人</w:t>
      </w:r>
    </w:p>
    <w:p w:rsidR="004D14D0" w:rsidRDefault="004D14D0" w:rsidP="004D14D0">
      <w:pPr>
        <w:ind w:leftChars="58" w:left="715" w:hangingChars="240" w:hanging="576"/>
        <w:jc w:val="left"/>
      </w:pPr>
      <w:r>
        <w:rPr>
          <w:rFonts w:hint="eastAsia"/>
        </w:rPr>
        <w:t xml:space="preserve">　</w:t>
      </w:r>
      <w:r>
        <w:rPr>
          <w:rFonts w:hint="eastAsia"/>
        </w:rPr>
        <w:t xml:space="preserve"> </w:t>
      </w:r>
      <w:r>
        <w:rPr>
          <w:rFonts w:hint="eastAsia"/>
        </w:rPr>
        <w:t>イ</w:t>
      </w:r>
      <w:r>
        <w:rPr>
          <w:rFonts w:hint="eastAsia"/>
        </w:rPr>
        <w:t xml:space="preserve"> </w:t>
      </w:r>
      <w:r>
        <w:rPr>
          <w:rFonts w:hint="eastAsia"/>
        </w:rPr>
        <w:t>個人が老齢、疾病等により営業に従事することができなくなったときは、その</w:t>
      </w:r>
      <w:r>
        <w:rPr>
          <w:rFonts w:hint="eastAsia"/>
        </w:rPr>
        <w:t>2</w:t>
      </w:r>
      <w:r>
        <w:rPr>
          <w:rFonts w:hint="eastAsia"/>
        </w:rPr>
        <w:t>親等内の血族、配偶者</w:t>
      </w:r>
      <w:r w:rsidR="001D6579">
        <w:rPr>
          <w:rFonts w:hint="eastAsia"/>
        </w:rPr>
        <w:t>又</w:t>
      </w:r>
      <w:r>
        <w:rPr>
          <w:rFonts w:hint="eastAsia"/>
        </w:rPr>
        <w:t>は生計を一にする同居の親族</w:t>
      </w:r>
    </w:p>
    <w:p w:rsidR="004D14D0" w:rsidRDefault="004D14D0" w:rsidP="008F1839">
      <w:pPr>
        <w:ind w:left="284" w:firstLineChars="86" w:firstLine="206"/>
        <w:jc w:val="left"/>
      </w:pPr>
      <w:r>
        <w:rPr>
          <w:rFonts w:hint="eastAsia"/>
        </w:rPr>
        <w:t>ウ</w:t>
      </w:r>
      <w:r>
        <w:rPr>
          <w:rFonts w:hint="eastAsia"/>
        </w:rPr>
        <w:t xml:space="preserve"> </w:t>
      </w:r>
      <w:r>
        <w:rPr>
          <w:rFonts w:hint="eastAsia"/>
        </w:rPr>
        <w:t>個人が法人を設立したときは、その法人</w:t>
      </w:r>
    </w:p>
    <w:p w:rsidR="004D14D0" w:rsidRDefault="004D14D0" w:rsidP="008F1839">
      <w:pPr>
        <w:ind w:leftChars="218" w:left="708" w:hangingChars="77" w:hanging="185"/>
        <w:jc w:val="left"/>
      </w:pPr>
      <w:r>
        <w:rPr>
          <w:rFonts w:hint="eastAsia"/>
        </w:rPr>
        <w:t>エ</w:t>
      </w:r>
      <w:r>
        <w:rPr>
          <w:rFonts w:hint="eastAsia"/>
        </w:rPr>
        <w:t xml:space="preserve"> </w:t>
      </w:r>
      <w:r w:rsidR="008F1839">
        <w:rPr>
          <w:rFonts w:hint="eastAsia"/>
        </w:rPr>
        <w:t>法人が合併したときは、合併後存続する法人</w:t>
      </w:r>
      <w:r w:rsidR="00DB2127">
        <w:rPr>
          <w:rFonts w:hint="eastAsia"/>
        </w:rPr>
        <w:t>又</w:t>
      </w:r>
      <w:r w:rsidR="008F1839">
        <w:rPr>
          <w:rFonts w:hint="eastAsia"/>
        </w:rPr>
        <w:t>は合併によって設立する法人</w:t>
      </w:r>
    </w:p>
    <w:p w:rsidR="008F1839" w:rsidRDefault="008F1839" w:rsidP="008F1839">
      <w:pPr>
        <w:ind w:leftChars="218" w:left="708" w:hangingChars="77" w:hanging="185"/>
        <w:jc w:val="left"/>
      </w:pPr>
      <w:r>
        <w:rPr>
          <w:rFonts w:hint="eastAsia"/>
        </w:rPr>
        <w:t>オ</w:t>
      </w:r>
      <w:r>
        <w:rPr>
          <w:rFonts w:hint="eastAsia"/>
        </w:rPr>
        <w:t xml:space="preserve"> </w:t>
      </w:r>
      <w:r>
        <w:rPr>
          <w:rFonts w:hint="eastAsia"/>
        </w:rPr>
        <w:t>法人が分割したときは、分割後承継する法人</w:t>
      </w:r>
      <w:r w:rsidR="00DB2127">
        <w:rPr>
          <w:rFonts w:hint="eastAsia"/>
        </w:rPr>
        <w:t>又</w:t>
      </w:r>
      <w:r>
        <w:rPr>
          <w:rFonts w:hint="eastAsia"/>
        </w:rPr>
        <w:t>は分割によって設立する法人</w:t>
      </w:r>
    </w:p>
    <w:p w:rsidR="008F1839" w:rsidRDefault="008F1839" w:rsidP="008F1839">
      <w:pPr>
        <w:pStyle w:val="a3"/>
        <w:numPr>
          <w:ilvl w:val="0"/>
          <w:numId w:val="9"/>
        </w:numPr>
        <w:ind w:leftChars="0" w:left="567" w:hanging="425"/>
        <w:jc w:val="left"/>
      </w:pPr>
      <w:r>
        <w:rPr>
          <w:rFonts w:hint="eastAsia"/>
        </w:rPr>
        <w:t xml:space="preserve"> (1)</w:t>
      </w:r>
      <w:r>
        <w:rPr>
          <w:rFonts w:hint="eastAsia"/>
        </w:rPr>
        <w:t>により参加資格を承継しようとする者は、一般競争入札参加資格承継審査申請書（以下「資格承継審査申請書」という。</w:t>
      </w:r>
      <w:r>
        <w:rPr>
          <w:rFonts w:hint="eastAsia"/>
        </w:rPr>
        <w:t>)</w:t>
      </w:r>
      <w:r>
        <w:rPr>
          <w:rFonts w:hint="eastAsia"/>
        </w:rPr>
        <w:t>及び当該継承に係る事由を証する書類、その他知事が必要と認める書類を提出しなければならない。</w:t>
      </w:r>
    </w:p>
    <w:p w:rsidR="008F1839" w:rsidRDefault="00C8422D" w:rsidP="008F1839">
      <w:pPr>
        <w:pStyle w:val="a3"/>
        <w:numPr>
          <w:ilvl w:val="0"/>
          <w:numId w:val="9"/>
        </w:numPr>
        <w:ind w:leftChars="0" w:left="567" w:hanging="425"/>
        <w:jc w:val="left"/>
      </w:pPr>
      <w:r>
        <w:rPr>
          <w:rFonts w:hint="eastAsia"/>
        </w:rPr>
        <w:t xml:space="preserve"> </w:t>
      </w:r>
      <w:r w:rsidR="008F1839">
        <w:rPr>
          <w:rFonts w:hint="eastAsia"/>
        </w:rPr>
        <w:t>(2)</w:t>
      </w:r>
      <w:r w:rsidR="008F1839">
        <w:rPr>
          <w:rFonts w:hint="eastAsia"/>
        </w:rPr>
        <w:t>により資格承継審査申請書の提出があったときは、参加資格の承継の適否を審査し、その結果を当該資格承継</w:t>
      </w:r>
      <w:r>
        <w:rPr>
          <w:rFonts w:hint="eastAsia"/>
        </w:rPr>
        <w:t>審査申請書を提出した者に文書で通知する。</w:t>
      </w:r>
    </w:p>
    <w:p w:rsidR="00C8422D" w:rsidRDefault="00C8422D" w:rsidP="00C8422D">
      <w:pPr>
        <w:jc w:val="left"/>
      </w:pPr>
    </w:p>
    <w:p w:rsidR="00C8422D" w:rsidRDefault="00C8422D" w:rsidP="00C8422D">
      <w:pPr>
        <w:jc w:val="left"/>
      </w:pPr>
      <w:r>
        <w:rPr>
          <w:rFonts w:hint="eastAsia"/>
        </w:rPr>
        <w:t>11</w:t>
      </w:r>
      <w:r>
        <w:rPr>
          <w:rFonts w:hint="eastAsia"/>
        </w:rPr>
        <w:t xml:space="preserve">　参加資格の取り消し</w:t>
      </w:r>
    </w:p>
    <w:p w:rsidR="00C8422D" w:rsidRDefault="00C8422D" w:rsidP="00C8422D">
      <w:pPr>
        <w:pStyle w:val="a3"/>
        <w:numPr>
          <w:ilvl w:val="0"/>
          <w:numId w:val="10"/>
        </w:numPr>
        <w:ind w:leftChars="0"/>
        <w:jc w:val="left"/>
      </w:pPr>
      <w:r>
        <w:rPr>
          <w:rFonts w:hint="eastAsia"/>
        </w:rPr>
        <w:t xml:space="preserve"> </w:t>
      </w:r>
      <w:r>
        <w:rPr>
          <w:rFonts w:hint="eastAsia"/>
        </w:rPr>
        <w:t>参加資格を有する者が、次のアからカまでのいずれかに該当すると認められるときは、その者についてその資格を取り消し、</w:t>
      </w:r>
      <w:r>
        <w:rPr>
          <w:rFonts w:hint="eastAsia"/>
        </w:rPr>
        <w:t>3</w:t>
      </w:r>
      <w:r>
        <w:rPr>
          <w:rFonts w:hint="eastAsia"/>
        </w:rPr>
        <w:t>年間競争入札に参加させないことがある。その者を代理人、支配人その他の使用人</w:t>
      </w:r>
      <w:r w:rsidR="00DB2127">
        <w:rPr>
          <w:rFonts w:hint="eastAsia"/>
        </w:rPr>
        <w:t>又</w:t>
      </w:r>
      <w:r>
        <w:rPr>
          <w:rFonts w:hint="eastAsia"/>
        </w:rPr>
        <w:t>は入札代理人として使用する者についても、また同様とする。</w:t>
      </w:r>
    </w:p>
    <w:p w:rsidR="00C8422D" w:rsidRDefault="00C8422D" w:rsidP="002E21AC">
      <w:pPr>
        <w:ind w:leftChars="177" w:left="567" w:hangingChars="59" w:hanging="142"/>
        <w:jc w:val="left"/>
      </w:pPr>
      <w:r>
        <w:rPr>
          <w:rFonts w:hint="eastAsia"/>
        </w:rPr>
        <w:t>ア</w:t>
      </w:r>
      <w:r>
        <w:rPr>
          <w:rFonts w:hint="eastAsia"/>
        </w:rPr>
        <w:t xml:space="preserve"> </w:t>
      </w:r>
      <w:r>
        <w:rPr>
          <w:rFonts w:hint="eastAsia"/>
        </w:rPr>
        <w:t>契約の不履行にあたり、故意に内容の粗雑なものを提供し、</w:t>
      </w:r>
      <w:r w:rsidR="00DB2127">
        <w:rPr>
          <w:rFonts w:hint="eastAsia"/>
        </w:rPr>
        <w:t>又</w:t>
      </w:r>
      <w:r w:rsidR="002E21AC">
        <w:rPr>
          <w:rFonts w:hint="eastAsia"/>
        </w:rPr>
        <w:t>は業務内容、数量等に関して不正の行為をしたとき。</w:t>
      </w:r>
    </w:p>
    <w:p w:rsidR="002E21AC" w:rsidRDefault="002E21AC" w:rsidP="002E21AC">
      <w:pPr>
        <w:ind w:leftChars="177" w:left="567" w:hangingChars="59" w:hanging="142"/>
        <w:jc w:val="left"/>
      </w:pPr>
      <w:r>
        <w:rPr>
          <w:rFonts w:hint="eastAsia"/>
        </w:rPr>
        <w:t>イ</w:t>
      </w:r>
      <w:r>
        <w:rPr>
          <w:rFonts w:hint="eastAsia"/>
        </w:rPr>
        <w:t xml:space="preserve"> </w:t>
      </w:r>
      <w:r>
        <w:rPr>
          <w:rFonts w:hint="eastAsia"/>
        </w:rPr>
        <w:t>競争入札において、その公正な執行を妨げたとき</w:t>
      </w:r>
      <w:r w:rsidR="00DB2127">
        <w:rPr>
          <w:rFonts w:hint="eastAsia"/>
        </w:rPr>
        <w:t>又</w:t>
      </w:r>
      <w:r>
        <w:rPr>
          <w:rFonts w:hint="eastAsia"/>
        </w:rPr>
        <w:t>は公正な価格の成立を害し、</w:t>
      </w:r>
      <w:r w:rsidR="00DB2127">
        <w:rPr>
          <w:rFonts w:hint="eastAsia"/>
        </w:rPr>
        <w:t>若しくは</w:t>
      </w:r>
      <w:r>
        <w:rPr>
          <w:rFonts w:hint="eastAsia"/>
        </w:rPr>
        <w:t>不正の利益を得るために連合したとき。</w:t>
      </w:r>
    </w:p>
    <w:p w:rsidR="002E21AC" w:rsidRDefault="002E21AC" w:rsidP="002E21AC">
      <w:pPr>
        <w:ind w:leftChars="177" w:left="567" w:hangingChars="59" w:hanging="142"/>
        <w:jc w:val="left"/>
      </w:pPr>
      <w:r>
        <w:rPr>
          <w:rFonts w:hint="eastAsia"/>
        </w:rPr>
        <w:t>ウ</w:t>
      </w:r>
      <w:r>
        <w:rPr>
          <w:rFonts w:hint="eastAsia"/>
        </w:rPr>
        <w:t xml:space="preserve"> </w:t>
      </w:r>
      <w:r>
        <w:rPr>
          <w:rFonts w:hint="eastAsia"/>
        </w:rPr>
        <w:t>落札者が契約を締結すること</w:t>
      </w:r>
      <w:r w:rsidR="00DB2127">
        <w:rPr>
          <w:rFonts w:hint="eastAsia"/>
        </w:rPr>
        <w:t>又</w:t>
      </w:r>
      <w:r>
        <w:rPr>
          <w:rFonts w:hint="eastAsia"/>
        </w:rPr>
        <w:t>は契約者が契約を履行することを妨げたとき。</w:t>
      </w:r>
    </w:p>
    <w:p w:rsidR="002E21AC" w:rsidRDefault="002E21AC" w:rsidP="002E21AC">
      <w:pPr>
        <w:ind w:leftChars="177" w:left="567" w:hangingChars="59" w:hanging="142"/>
        <w:jc w:val="left"/>
      </w:pPr>
      <w:r>
        <w:rPr>
          <w:rFonts w:hint="eastAsia"/>
        </w:rPr>
        <w:t>エ</w:t>
      </w:r>
      <w:r>
        <w:rPr>
          <w:rFonts w:hint="eastAsia"/>
        </w:rPr>
        <w:t xml:space="preserve"> </w:t>
      </w:r>
      <w:r>
        <w:rPr>
          <w:rFonts w:hint="eastAsia"/>
        </w:rPr>
        <w:t>地方自治法第</w:t>
      </w:r>
      <w:r>
        <w:rPr>
          <w:rFonts w:hint="eastAsia"/>
        </w:rPr>
        <w:t>234</w:t>
      </w:r>
      <w:r>
        <w:rPr>
          <w:rFonts w:hint="eastAsia"/>
        </w:rPr>
        <w:t>条の２第</w:t>
      </w:r>
      <w:r>
        <w:rPr>
          <w:rFonts w:hint="eastAsia"/>
        </w:rPr>
        <w:t>1</w:t>
      </w:r>
      <w:r>
        <w:rPr>
          <w:rFonts w:hint="eastAsia"/>
        </w:rPr>
        <w:t>項の規定による監督</w:t>
      </w:r>
      <w:r w:rsidR="00DB2127">
        <w:rPr>
          <w:rFonts w:hint="eastAsia"/>
        </w:rPr>
        <w:t>又</w:t>
      </w:r>
      <w:r>
        <w:rPr>
          <w:rFonts w:hint="eastAsia"/>
        </w:rPr>
        <w:t>は検査の実施にあたり、職員の職務の執行を妨げたとき。</w:t>
      </w:r>
    </w:p>
    <w:p w:rsidR="002E21AC" w:rsidRDefault="002E21AC" w:rsidP="002E21AC">
      <w:pPr>
        <w:ind w:leftChars="177" w:left="567" w:hangingChars="59" w:hanging="142"/>
        <w:jc w:val="left"/>
      </w:pPr>
      <w:r>
        <w:rPr>
          <w:rFonts w:hint="eastAsia"/>
        </w:rPr>
        <w:t>オ</w:t>
      </w:r>
      <w:r>
        <w:rPr>
          <w:rFonts w:hint="eastAsia"/>
        </w:rPr>
        <w:t xml:space="preserve"> </w:t>
      </w:r>
      <w:r>
        <w:rPr>
          <w:rFonts w:hint="eastAsia"/>
        </w:rPr>
        <w:t>正当な理由がなく</w:t>
      </w:r>
      <w:r w:rsidR="00C52DCD">
        <w:rPr>
          <w:rFonts w:hint="eastAsia"/>
        </w:rPr>
        <w:t>、</w:t>
      </w:r>
      <w:r>
        <w:rPr>
          <w:rFonts w:hint="eastAsia"/>
        </w:rPr>
        <w:t>契約を履行しなかったとき</w:t>
      </w:r>
      <w:r w:rsidR="00C52DCD">
        <w:rPr>
          <w:rFonts w:hint="eastAsia"/>
        </w:rPr>
        <w:t>。</w:t>
      </w:r>
    </w:p>
    <w:p w:rsidR="002E21AC" w:rsidRDefault="002E21AC" w:rsidP="002E21AC">
      <w:pPr>
        <w:ind w:leftChars="177" w:left="567" w:hangingChars="59" w:hanging="142"/>
        <w:jc w:val="left"/>
      </w:pPr>
      <w:r>
        <w:rPr>
          <w:rFonts w:hint="eastAsia"/>
        </w:rPr>
        <w:t>カ</w:t>
      </w:r>
      <w:r>
        <w:rPr>
          <w:rFonts w:hint="eastAsia"/>
        </w:rPr>
        <w:t xml:space="preserve"> </w:t>
      </w:r>
      <w:r>
        <w:rPr>
          <w:rFonts w:hint="eastAsia"/>
        </w:rPr>
        <w:t>アからオまでのいずれかに該当すると認められたことによりその資格を</w:t>
      </w:r>
      <w:r>
        <w:rPr>
          <w:rFonts w:hint="eastAsia"/>
        </w:rPr>
        <w:lastRenderedPageBreak/>
        <w:t>取り消され、競争入札に参加できないこととされている者を、契約の締結または契約の履行にあたり、代理人、支配人その他の使用人として使用したとき。</w:t>
      </w:r>
    </w:p>
    <w:p w:rsidR="002E21AC" w:rsidRDefault="002E21AC" w:rsidP="002E21AC">
      <w:pPr>
        <w:pStyle w:val="a3"/>
        <w:numPr>
          <w:ilvl w:val="0"/>
          <w:numId w:val="10"/>
        </w:numPr>
        <w:ind w:leftChars="0"/>
        <w:jc w:val="left"/>
      </w:pPr>
      <w:r>
        <w:rPr>
          <w:rFonts w:hint="eastAsia"/>
        </w:rPr>
        <w:t xml:space="preserve"> (1)</w:t>
      </w:r>
      <w:r>
        <w:rPr>
          <w:rFonts w:hint="eastAsia"/>
        </w:rPr>
        <w:t>により参加資格を取り消したときは、その者に文書で通知する。</w:t>
      </w:r>
    </w:p>
    <w:p w:rsidR="002E21AC" w:rsidRDefault="002E21AC" w:rsidP="002E21AC">
      <w:pPr>
        <w:pStyle w:val="a3"/>
        <w:ind w:leftChars="0" w:left="600"/>
        <w:jc w:val="left"/>
      </w:pPr>
    </w:p>
    <w:p w:rsidR="002E21AC" w:rsidRDefault="002E21AC" w:rsidP="002E21AC">
      <w:pPr>
        <w:pStyle w:val="a3"/>
        <w:ind w:leftChars="0" w:left="0"/>
        <w:jc w:val="left"/>
      </w:pPr>
      <w:r>
        <w:rPr>
          <w:rFonts w:hint="eastAsia"/>
        </w:rPr>
        <w:t xml:space="preserve">12  </w:t>
      </w:r>
      <w:r>
        <w:rPr>
          <w:rFonts w:hint="eastAsia"/>
        </w:rPr>
        <w:t>入札手続等</w:t>
      </w:r>
    </w:p>
    <w:p w:rsidR="002E21AC" w:rsidRDefault="000D00D6" w:rsidP="000D00D6">
      <w:pPr>
        <w:pStyle w:val="a3"/>
        <w:numPr>
          <w:ilvl w:val="0"/>
          <w:numId w:val="11"/>
        </w:numPr>
        <w:ind w:leftChars="0"/>
        <w:jc w:val="left"/>
      </w:pPr>
      <w:r>
        <w:rPr>
          <w:rFonts w:hint="eastAsia"/>
        </w:rPr>
        <w:t xml:space="preserve"> </w:t>
      </w:r>
      <w:r>
        <w:rPr>
          <w:rFonts w:hint="eastAsia"/>
        </w:rPr>
        <w:t>入札及び改札の日時、場所等</w:t>
      </w:r>
    </w:p>
    <w:p w:rsidR="000D00D6" w:rsidRDefault="000D00D6" w:rsidP="000D00D6">
      <w:pPr>
        <w:ind w:left="600"/>
        <w:jc w:val="left"/>
      </w:pPr>
      <w:r>
        <w:rPr>
          <w:rFonts w:hint="eastAsia"/>
        </w:rPr>
        <w:t>ア</w:t>
      </w:r>
      <w:r>
        <w:rPr>
          <w:rFonts w:hint="eastAsia"/>
        </w:rPr>
        <w:t xml:space="preserve"> </w:t>
      </w:r>
      <w:r>
        <w:rPr>
          <w:rFonts w:hint="eastAsia"/>
        </w:rPr>
        <w:t>日時</w:t>
      </w:r>
    </w:p>
    <w:p w:rsidR="000D00D6" w:rsidRDefault="000D00D6" w:rsidP="000D00D6">
      <w:pPr>
        <w:ind w:left="600"/>
        <w:jc w:val="left"/>
      </w:pPr>
      <w:r>
        <w:rPr>
          <w:rFonts w:hint="eastAsia"/>
        </w:rPr>
        <w:t xml:space="preserve">　　</w:t>
      </w:r>
      <w:r w:rsidR="00341636" w:rsidRPr="00341636">
        <w:rPr>
          <w:rFonts w:hint="eastAsia"/>
        </w:rPr>
        <w:t>令和元年</w:t>
      </w:r>
      <w:r w:rsidR="00B41A22">
        <w:rPr>
          <w:rFonts w:hint="eastAsia"/>
        </w:rPr>
        <w:t>11</w:t>
      </w:r>
      <w:r w:rsidR="00341636" w:rsidRPr="00341636">
        <w:rPr>
          <w:rFonts w:hint="eastAsia"/>
        </w:rPr>
        <w:t>月</w:t>
      </w:r>
      <w:r w:rsidR="00A6202F">
        <w:rPr>
          <w:rFonts w:hint="eastAsia"/>
        </w:rPr>
        <w:t>27</w:t>
      </w:r>
      <w:r w:rsidR="00341636" w:rsidRPr="00341636">
        <w:rPr>
          <w:rFonts w:hint="eastAsia"/>
        </w:rPr>
        <w:t>日（</w:t>
      </w:r>
      <w:r w:rsidR="00A6202F">
        <w:rPr>
          <w:rFonts w:hint="eastAsia"/>
        </w:rPr>
        <w:t>水</w:t>
      </w:r>
      <w:r w:rsidR="00341636" w:rsidRPr="00341636">
        <w:rPr>
          <w:rFonts w:hint="eastAsia"/>
        </w:rPr>
        <w:t>）午後</w:t>
      </w:r>
      <w:r w:rsidR="00341636" w:rsidRPr="00341636">
        <w:rPr>
          <w:rFonts w:hint="eastAsia"/>
        </w:rPr>
        <w:t>2</w:t>
      </w:r>
      <w:r w:rsidR="00341636" w:rsidRPr="00341636">
        <w:rPr>
          <w:rFonts w:hint="eastAsia"/>
        </w:rPr>
        <w:t>時</w:t>
      </w:r>
    </w:p>
    <w:p w:rsidR="000D00D6" w:rsidRDefault="000D00D6" w:rsidP="000D00D6">
      <w:pPr>
        <w:ind w:left="600"/>
        <w:jc w:val="left"/>
      </w:pPr>
      <w:r>
        <w:rPr>
          <w:rFonts w:hint="eastAsia"/>
        </w:rPr>
        <w:t>イ</w:t>
      </w:r>
      <w:r>
        <w:rPr>
          <w:rFonts w:hint="eastAsia"/>
        </w:rPr>
        <w:t xml:space="preserve"> </w:t>
      </w:r>
      <w:r>
        <w:rPr>
          <w:rFonts w:hint="eastAsia"/>
        </w:rPr>
        <w:t>場所</w:t>
      </w:r>
    </w:p>
    <w:p w:rsidR="000D00D6" w:rsidRDefault="000D00D6" w:rsidP="000D00D6">
      <w:pPr>
        <w:ind w:left="600"/>
        <w:jc w:val="left"/>
      </w:pPr>
      <w:r>
        <w:rPr>
          <w:rFonts w:hint="eastAsia"/>
        </w:rPr>
        <w:t xml:space="preserve">　　</w:t>
      </w:r>
      <w:r>
        <w:rPr>
          <w:rFonts w:hint="eastAsia"/>
        </w:rPr>
        <w:t xml:space="preserve"> </w:t>
      </w:r>
      <w:r w:rsidR="00DB2127">
        <w:rPr>
          <w:rFonts w:hint="eastAsia"/>
        </w:rPr>
        <w:t>京都府庁</w:t>
      </w:r>
      <w:r w:rsidR="00963756">
        <w:rPr>
          <w:rFonts w:hint="eastAsia"/>
        </w:rPr>
        <w:t>１</w:t>
      </w:r>
      <w:r w:rsidR="00DB2127">
        <w:rPr>
          <w:rFonts w:hint="eastAsia"/>
        </w:rPr>
        <w:t>号館</w:t>
      </w:r>
      <w:r w:rsidR="00963756">
        <w:rPr>
          <w:rFonts w:hint="eastAsia"/>
        </w:rPr>
        <w:t>１</w:t>
      </w:r>
      <w:r w:rsidR="00DB2127">
        <w:rPr>
          <w:rFonts w:hint="eastAsia"/>
        </w:rPr>
        <w:t>階</w:t>
      </w:r>
      <w:r w:rsidR="00963756">
        <w:rPr>
          <w:rFonts w:hint="eastAsia"/>
        </w:rPr>
        <w:t xml:space="preserve">　</w:t>
      </w:r>
      <w:r w:rsidR="00B706D8">
        <w:rPr>
          <w:rFonts w:hint="eastAsia"/>
        </w:rPr>
        <w:t>第</w:t>
      </w:r>
      <w:r w:rsidR="00B706D8">
        <w:rPr>
          <w:rFonts w:hint="eastAsia"/>
        </w:rPr>
        <w:t>1</w:t>
      </w:r>
      <w:r w:rsidR="00B706D8">
        <w:rPr>
          <w:rFonts w:hint="eastAsia"/>
        </w:rPr>
        <w:t>・第</w:t>
      </w:r>
      <w:r w:rsidR="00B706D8">
        <w:rPr>
          <w:rFonts w:hint="eastAsia"/>
        </w:rPr>
        <w:t>2</w:t>
      </w:r>
      <w:r w:rsidR="00963756">
        <w:rPr>
          <w:rFonts w:hint="eastAsia"/>
        </w:rPr>
        <w:t>応接室</w:t>
      </w:r>
    </w:p>
    <w:p w:rsidR="000D00D6" w:rsidRDefault="000D00D6" w:rsidP="000D00D6">
      <w:pPr>
        <w:ind w:left="600"/>
        <w:jc w:val="left"/>
      </w:pPr>
      <w:r>
        <w:rPr>
          <w:rFonts w:hint="eastAsia"/>
        </w:rPr>
        <w:t>ウ</w:t>
      </w:r>
      <w:r>
        <w:rPr>
          <w:rFonts w:hint="eastAsia"/>
        </w:rPr>
        <w:t xml:space="preserve"> </w:t>
      </w:r>
      <w:r>
        <w:rPr>
          <w:rFonts w:hint="eastAsia"/>
        </w:rPr>
        <w:t>郵送による場合の入札書の受領期限、提出先等</w:t>
      </w:r>
    </w:p>
    <w:p w:rsidR="000D00D6" w:rsidRDefault="000D00D6" w:rsidP="000D00D6">
      <w:pPr>
        <w:pStyle w:val="a3"/>
        <w:numPr>
          <w:ilvl w:val="0"/>
          <w:numId w:val="12"/>
        </w:numPr>
        <w:ind w:leftChars="0"/>
        <w:jc w:val="left"/>
      </w:pPr>
      <w:r>
        <w:rPr>
          <w:rFonts w:hint="eastAsia"/>
        </w:rPr>
        <w:t>受領期限</w:t>
      </w:r>
    </w:p>
    <w:p w:rsidR="000D00D6" w:rsidRDefault="000D00D6" w:rsidP="000D00D6">
      <w:pPr>
        <w:pStyle w:val="a3"/>
        <w:ind w:leftChars="0" w:left="1200" w:firstLineChars="100" w:firstLine="240"/>
        <w:jc w:val="left"/>
      </w:pPr>
      <w:r>
        <w:rPr>
          <w:rFonts w:hint="eastAsia"/>
        </w:rPr>
        <w:t>令和元年</w:t>
      </w:r>
      <w:r w:rsidR="00B41A22">
        <w:rPr>
          <w:rFonts w:hint="eastAsia"/>
        </w:rPr>
        <w:t>11</w:t>
      </w:r>
      <w:r>
        <w:rPr>
          <w:rFonts w:hint="eastAsia"/>
        </w:rPr>
        <w:t>月</w:t>
      </w:r>
      <w:r w:rsidR="00A6202F">
        <w:rPr>
          <w:rFonts w:hint="eastAsia"/>
        </w:rPr>
        <w:t>26</w:t>
      </w:r>
      <w:r>
        <w:rPr>
          <w:rFonts w:hint="eastAsia"/>
        </w:rPr>
        <w:t>日（</w:t>
      </w:r>
      <w:r w:rsidR="00A6202F">
        <w:rPr>
          <w:rFonts w:hint="eastAsia"/>
        </w:rPr>
        <w:t>火</w:t>
      </w:r>
      <w:bookmarkStart w:id="0" w:name="_GoBack"/>
      <w:bookmarkEnd w:id="0"/>
      <w:r>
        <w:rPr>
          <w:rFonts w:hint="eastAsia"/>
        </w:rPr>
        <w:t>）</w:t>
      </w:r>
    </w:p>
    <w:p w:rsidR="000D00D6" w:rsidRDefault="000D00D6" w:rsidP="000D00D6">
      <w:pPr>
        <w:pStyle w:val="a3"/>
        <w:numPr>
          <w:ilvl w:val="0"/>
          <w:numId w:val="12"/>
        </w:numPr>
        <w:ind w:leftChars="0"/>
        <w:jc w:val="left"/>
      </w:pPr>
      <w:r>
        <w:rPr>
          <w:rFonts w:hint="eastAsia"/>
        </w:rPr>
        <w:t>提出先</w:t>
      </w:r>
    </w:p>
    <w:p w:rsidR="000D00D6" w:rsidRDefault="000D00D6" w:rsidP="000D00D6">
      <w:pPr>
        <w:pStyle w:val="a3"/>
        <w:ind w:leftChars="0" w:left="600"/>
        <w:jc w:val="left"/>
      </w:pPr>
      <w:r>
        <w:rPr>
          <w:rFonts w:hint="eastAsia"/>
        </w:rPr>
        <w:t xml:space="preserve">　</w:t>
      </w:r>
      <w:r>
        <w:rPr>
          <w:rFonts w:hint="eastAsia"/>
        </w:rPr>
        <w:t xml:space="preserve">     </w:t>
      </w:r>
      <w:r>
        <w:rPr>
          <w:rFonts w:hint="eastAsia"/>
        </w:rPr>
        <w:t>２の</w:t>
      </w:r>
      <w:r>
        <w:rPr>
          <w:rFonts w:hint="eastAsia"/>
        </w:rPr>
        <w:t>(1)</w:t>
      </w:r>
      <w:r>
        <w:rPr>
          <w:rFonts w:hint="eastAsia"/>
        </w:rPr>
        <w:t>に同じ。</w:t>
      </w:r>
    </w:p>
    <w:p w:rsidR="000D00D6" w:rsidRDefault="000D00D6" w:rsidP="000D00D6">
      <w:pPr>
        <w:pStyle w:val="a3"/>
        <w:numPr>
          <w:ilvl w:val="0"/>
          <w:numId w:val="12"/>
        </w:numPr>
        <w:ind w:leftChars="0"/>
        <w:jc w:val="left"/>
      </w:pPr>
      <w:r>
        <w:rPr>
          <w:rFonts w:hint="eastAsia"/>
        </w:rPr>
        <w:t>その他</w:t>
      </w:r>
    </w:p>
    <w:p w:rsidR="000D00D6" w:rsidRDefault="000D00D6" w:rsidP="000D00D6">
      <w:pPr>
        <w:pStyle w:val="a3"/>
        <w:ind w:leftChars="0" w:left="1200"/>
        <w:jc w:val="left"/>
      </w:pPr>
      <w:r>
        <w:rPr>
          <w:rFonts w:hint="eastAsia"/>
        </w:rPr>
        <w:t xml:space="preserve">　郵送による場合の入札書の提出方法は、入札説明書において指定する。</w:t>
      </w:r>
    </w:p>
    <w:p w:rsidR="000D00D6" w:rsidRDefault="000D00D6" w:rsidP="000D00D6">
      <w:pPr>
        <w:pStyle w:val="a3"/>
        <w:numPr>
          <w:ilvl w:val="0"/>
          <w:numId w:val="11"/>
        </w:numPr>
        <w:ind w:leftChars="0"/>
        <w:jc w:val="left"/>
      </w:pPr>
      <w:r>
        <w:rPr>
          <w:rFonts w:hint="eastAsia"/>
        </w:rPr>
        <w:t xml:space="preserve"> </w:t>
      </w:r>
      <w:r>
        <w:rPr>
          <w:rFonts w:hint="eastAsia"/>
        </w:rPr>
        <w:t>入札の方法</w:t>
      </w:r>
    </w:p>
    <w:p w:rsidR="000D00D6" w:rsidRDefault="000D00D6" w:rsidP="000D00D6">
      <w:pPr>
        <w:pStyle w:val="a3"/>
        <w:ind w:leftChars="0" w:left="600"/>
        <w:jc w:val="left"/>
      </w:pPr>
      <w:r>
        <w:rPr>
          <w:rFonts w:hint="eastAsia"/>
        </w:rPr>
        <w:t xml:space="preserve">　持参</w:t>
      </w:r>
      <w:r w:rsidR="00DB2127">
        <w:rPr>
          <w:rFonts w:hint="eastAsia"/>
        </w:rPr>
        <w:t>又</w:t>
      </w:r>
      <w:r>
        <w:rPr>
          <w:rFonts w:hint="eastAsia"/>
        </w:rPr>
        <w:t>は郵送によることとし、電送による入札は認めない。</w:t>
      </w:r>
    </w:p>
    <w:p w:rsidR="000D00D6" w:rsidRDefault="000D00D6" w:rsidP="000D00D6">
      <w:pPr>
        <w:pStyle w:val="a3"/>
        <w:numPr>
          <w:ilvl w:val="0"/>
          <w:numId w:val="11"/>
        </w:numPr>
        <w:ind w:leftChars="0"/>
        <w:jc w:val="left"/>
      </w:pPr>
      <w:r>
        <w:rPr>
          <w:rFonts w:hint="eastAsia"/>
        </w:rPr>
        <w:t xml:space="preserve"> </w:t>
      </w:r>
      <w:r>
        <w:rPr>
          <w:rFonts w:hint="eastAsia"/>
        </w:rPr>
        <w:t>入札書に記載する金額</w:t>
      </w:r>
    </w:p>
    <w:p w:rsidR="000D00D6" w:rsidRDefault="000D00D6" w:rsidP="000D00D6">
      <w:pPr>
        <w:pStyle w:val="a3"/>
        <w:ind w:leftChars="0" w:left="600"/>
        <w:jc w:val="left"/>
      </w:pPr>
      <w:r>
        <w:rPr>
          <w:rFonts w:hint="eastAsia"/>
        </w:rPr>
        <w:t xml:space="preserve">　</w:t>
      </w:r>
      <w:r w:rsidR="00CE4CE2">
        <w:rPr>
          <w:rFonts w:hint="eastAsia"/>
        </w:rPr>
        <w:t>落札決定にあたっては、入札書に記載された金額に当該金額の</w:t>
      </w:r>
      <w:r w:rsidR="00CE4CE2">
        <w:rPr>
          <w:rFonts w:hint="eastAsia"/>
        </w:rPr>
        <w:t>100</w:t>
      </w:r>
      <w:r w:rsidR="00CE4CE2">
        <w:rPr>
          <w:rFonts w:hint="eastAsia"/>
        </w:rPr>
        <w:t>分の</w:t>
      </w:r>
      <w:r w:rsidR="00CE4CE2">
        <w:rPr>
          <w:rFonts w:hint="eastAsia"/>
        </w:rPr>
        <w:t>10</w:t>
      </w:r>
      <w:r w:rsidR="00CE4CE2">
        <w:rPr>
          <w:rFonts w:hint="eastAsia"/>
        </w:rPr>
        <w:t>に相当する金額</w:t>
      </w:r>
      <w:r w:rsidR="00CE4CE2">
        <w:rPr>
          <w:rFonts w:hint="eastAsia"/>
        </w:rPr>
        <w:t>(</w:t>
      </w:r>
      <w:r w:rsidR="00CE4CE2">
        <w:rPr>
          <w:rFonts w:hint="eastAsia"/>
        </w:rPr>
        <w:t>当該金額に</w:t>
      </w:r>
      <w:r w:rsidR="00CE4CE2">
        <w:rPr>
          <w:rFonts w:hint="eastAsia"/>
        </w:rPr>
        <w:t>1</w:t>
      </w:r>
      <w:r w:rsidR="00CE4CE2">
        <w:rPr>
          <w:rFonts w:hint="eastAsia"/>
        </w:rPr>
        <w:t>円未満の端数があるときは、その端数金額を切り捨てた金額</w:t>
      </w:r>
      <w:r w:rsidR="00CE4CE2">
        <w:rPr>
          <w:rFonts w:hint="eastAsia"/>
        </w:rPr>
        <w:t>)</w:t>
      </w:r>
      <w:r w:rsidR="00CE4CE2">
        <w:rPr>
          <w:rFonts w:hint="eastAsia"/>
        </w:rPr>
        <w:t>を加算した金額をもって落札金額とするので、入札者は、消費税及び地方消費税にかかる課税事業者であるか免税事業者であるかを問わず、見積もった契約希望金額の</w:t>
      </w:r>
      <w:r w:rsidR="00CE4CE2">
        <w:rPr>
          <w:rFonts w:hint="eastAsia"/>
        </w:rPr>
        <w:t>110</w:t>
      </w:r>
      <w:r w:rsidR="00CE4CE2">
        <w:rPr>
          <w:rFonts w:hint="eastAsia"/>
        </w:rPr>
        <w:t>分の</w:t>
      </w:r>
      <w:r w:rsidR="00CE4CE2">
        <w:rPr>
          <w:rFonts w:hint="eastAsia"/>
        </w:rPr>
        <w:t>100</w:t>
      </w:r>
      <w:r w:rsidR="00CE4CE2">
        <w:rPr>
          <w:rFonts w:hint="eastAsia"/>
        </w:rPr>
        <w:t>に相当する金額を入札書に記載すること。</w:t>
      </w:r>
    </w:p>
    <w:p w:rsidR="00CE4CE2" w:rsidRDefault="00CE4CE2" w:rsidP="00CE4CE2">
      <w:pPr>
        <w:pStyle w:val="a3"/>
        <w:numPr>
          <w:ilvl w:val="0"/>
          <w:numId w:val="11"/>
        </w:numPr>
        <w:ind w:leftChars="0"/>
        <w:jc w:val="left"/>
      </w:pPr>
      <w:r>
        <w:rPr>
          <w:rFonts w:hint="eastAsia"/>
        </w:rPr>
        <w:t xml:space="preserve"> </w:t>
      </w:r>
      <w:r>
        <w:rPr>
          <w:rFonts w:hint="eastAsia"/>
        </w:rPr>
        <w:t>入札の無効</w:t>
      </w:r>
    </w:p>
    <w:p w:rsidR="00CE4CE2" w:rsidRDefault="00CE4CE2" w:rsidP="00CE4CE2">
      <w:pPr>
        <w:pStyle w:val="a3"/>
        <w:ind w:leftChars="0" w:left="600"/>
        <w:jc w:val="left"/>
      </w:pPr>
      <w:r>
        <w:rPr>
          <w:rFonts w:hint="eastAsia"/>
        </w:rPr>
        <w:t xml:space="preserve">  </w:t>
      </w:r>
      <w:r>
        <w:rPr>
          <w:rFonts w:hint="eastAsia"/>
        </w:rPr>
        <w:t>次のいずれかに該当する入札は、無効とする。</w:t>
      </w:r>
    </w:p>
    <w:p w:rsidR="00CE4CE2" w:rsidRDefault="00CE4CE2" w:rsidP="00CE4CE2">
      <w:pPr>
        <w:pStyle w:val="a3"/>
        <w:ind w:leftChars="0" w:left="600"/>
        <w:jc w:val="left"/>
      </w:pPr>
      <w:r>
        <w:rPr>
          <w:rFonts w:hint="eastAsia"/>
        </w:rPr>
        <w:t xml:space="preserve"> </w:t>
      </w:r>
      <w:r>
        <w:rPr>
          <w:rFonts w:hint="eastAsia"/>
        </w:rPr>
        <w:t>ア</w:t>
      </w:r>
      <w:r>
        <w:rPr>
          <w:rFonts w:hint="eastAsia"/>
        </w:rPr>
        <w:t xml:space="preserve"> 3</w:t>
      </w:r>
      <w:r>
        <w:rPr>
          <w:rFonts w:hint="eastAsia"/>
        </w:rPr>
        <w:t>及び</w:t>
      </w:r>
      <w:r>
        <w:rPr>
          <w:rFonts w:hint="eastAsia"/>
        </w:rPr>
        <w:t>4</w:t>
      </w:r>
      <w:r>
        <w:rPr>
          <w:rFonts w:hint="eastAsia"/>
        </w:rPr>
        <w:t>に掲げる資格のない</w:t>
      </w:r>
      <w:r w:rsidR="00DB2127">
        <w:rPr>
          <w:rFonts w:hint="eastAsia"/>
        </w:rPr>
        <w:t>者</w:t>
      </w:r>
      <w:r>
        <w:rPr>
          <w:rFonts w:hint="eastAsia"/>
        </w:rPr>
        <w:t>のした入札</w:t>
      </w:r>
    </w:p>
    <w:p w:rsidR="00CE4CE2" w:rsidRDefault="00CE4CE2" w:rsidP="00CE4CE2">
      <w:pPr>
        <w:pStyle w:val="a3"/>
        <w:ind w:leftChars="0" w:left="600"/>
        <w:jc w:val="left"/>
      </w:pPr>
      <w:r>
        <w:rPr>
          <w:rFonts w:hint="eastAsia"/>
        </w:rPr>
        <w:t xml:space="preserve"> </w:t>
      </w:r>
      <w:r>
        <w:rPr>
          <w:rFonts w:hint="eastAsia"/>
        </w:rPr>
        <w:t>イ</w:t>
      </w:r>
      <w:r>
        <w:rPr>
          <w:rFonts w:hint="eastAsia"/>
        </w:rPr>
        <w:t xml:space="preserve"> </w:t>
      </w:r>
      <w:r>
        <w:rPr>
          <w:rFonts w:hint="eastAsia"/>
        </w:rPr>
        <w:t>申請書等を提出しなかった者</w:t>
      </w:r>
      <w:r w:rsidR="00C52DCD">
        <w:rPr>
          <w:rFonts w:hint="eastAsia"/>
        </w:rPr>
        <w:t>又は</w:t>
      </w:r>
      <w:r>
        <w:rPr>
          <w:rFonts w:hint="eastAsia"/>
        </w:rPr>
        <w:t>虚偽の記載をした者のした入札</w:t>
      </w:r>
    </w:p>
    <w:p w:rsidR="00CE4CE2" w:rsidRDefault="00CE4CE2" w:rsidP="00DB2127">
      <w:pPr>
        <w:pStyle w:val="a3"/>
        <w:ind w:leftChars="0" w:left="600" w:firstLineChars="50" w:firstLine="120"/>
        <w:jc w:val="left"/>
      </w:pPr>
      <w:r>
        <w:rPr>
          <w:rFonts w:hint="eastAsia"/>
        </w:rPr>
        <w:t>ウ</w:t>
      </w:r>
      <w:r>
        <w:rPr>
          <w:rFonts w:hint="eastAsia"/>
        </w:rPr>
        <w:t xml:space="preserve"> </w:t>
      </w:r>
      <w:r>
        <w:rPr>
          <w:rFonts w:hint="eastAsia"/>
        </w:rPr>
        <w:t>入札説明書に示した入札に関する条件に違反した入札</w:t>
      </w:r>
    </w:p>
    <w:p w:rsidR="002335F6" w:rsidRDefault="002335F6" w:rsidP="002335F6">
      <w:pPr>
        <w:pStyle w:val="a3"/>
        <w:numPr>
          <w:ilvl w:val="0"/>
          <w:numId w:val="11"/>
        </w:numPr>
        <w:ind w:leftChars="0"/>
        <w:jc w:val="left"/>
      </w:pPr>
      <w:r>
        <w:rPr>
          <w:rFonts w:hint="eastAsia"/>
        </w:rPr>
        <w:t>落札者の決定方法</w:t>
      </w:r>
    </w:p>
    <w:p w:rsidR="002335F6" w:rsidRDefault="002335F6" w:rsidP="002335F6">
      <w:pPr>
        <w:pStyle w:val="a3"/>
        <w:ind w:leftChars="0" w:left="600"/>
        <w:jc w:val="left"/>
      </w:pPr>
      <w:r>
        <w:rPr>
          <w:rFonts w:hint="eastAsia"/>
        </w:rPr>
        <w:t xml:space="preserve">　京都府会計規則（昭和</w:t>
      </w:r>
      <w:r>
        <w:rPr>
          <w:rFonts w:hint="eastAsia"/>
        </w:rPr>
        <w:t>52</w:t>
      </w:r>
      <w:r>
        <w:rPr>
          <w:rFonts w:hint="eastAsia"/>
        </w:rPr>
        <w:t>年京都府規則第</w:t>
      </w:r>
      <w:r>
        <w:rPr>
          <w:rFonts w:hint="eastAsia"/>
        </w:rPr>
        <w:t>6</w:t>
      </w:r>
      <w:r>
        <w:rPr>
          <w:rFonts w:hint="eastAsia"/>
        </w:rPr>
        <w:t>号。以下「規則」という。</w:t>
      </w:r>
      <w:r>
        <w:rPr>
          <w:rFonts w:hint="eastAsia"/>
        </w:rPr>
        <w:t>)</w:t>
      </w:r>
      <w:r>
        <w:rPr>
          <w:rFonts w:hint="eastAsia"/>
        </w:rPr>
        <w:t>第</w:t>
      </w:r>
      <w:r>
        <w:rPr>
          <w:rFonts w:hint="eastAsia"/>
        </w:rPr>
        <w:t>145</w:t>
      </w:r>
      <w:r>
        <w:rPr>
          <w:rFonts w:hint="eastAsia"/>
        </w:rPr>
        <w:t>条の予定価格の制限の範囲内で、最低の価格をもって有効な入札を行った者を落札者とする。</w:t>
      </w:r>
    </w:p>
    <w:p w:rsidR="002335F6" w:rsidRDefault="002335F6" w:rsidP="002335F6">
      <w:pPr>
        <w:pStyle w:val="a3"/>
        <w:numPr>
          <w:ilvl w:val="0"/>
          <w:numId w:val="11"/>
        </w:numPr>
        <w:ind w:leftChars="0"/>
        <w:jc w:val="left"/>
      </w:pPr>
      <w:r>
        <w:rPr>
          <w:rFonts w:hint="eastAsia"/>
        </w:rPr>
        <w:t xml:space="preserve"> </w:t>
      </w:r>
      <w:r>
        <w:rPr>
          <w:rFonts w:hint="eastAsia"/>
        </w:rPr>
        <w:t>契約の手続において使用する言語及び通貨</w:t>
      </w:r>
    </w:p>
    <w:p w:rsidR="002335F6" w:rsidRDefault="002335F6" w:rsidP="002335F6">
      <w:pPr>
        <w:jc w:val="left"/>
      </w:pPr>
      <w:r>
        <w:rPr>
          <w:rFonts w:hint="eastAsia"/>
        </w:rPr>
        <w:t xml:space="preserve">　　　　日本語及び日本国</w:t>
      </w:r>
      <w:r w:rsidR="00D364D0">
        <w:rPr>
          <w:rFonts w:hint="eastAsia"/>
        </w:rPr>
        <w:t>通貨</w:t>
      </w:r>
      <w:r>
        <w:rPr>
          <w:rFonts w:hint="eastAsia"/>
        </w:rPr>
        <w:t>に限る。</w:t>
      </w:r>
    </w:p>
    <w:p w:rsidR="002335F6" w:rsidRDefault="002335F6" w:rsidP="002335F6">
      <w:pPr>
        <w:pStyle w:val="a3"/>
        <w:numPr>
          <w:ilvl w:val="0"/>
          <w:numId w:val="11"/>
        </w:numPr>
        <w:ind w:leftChars="0"/>
        <w:jc w:val="left"/>
      </w:pPr>
      <w:r>
        <w:rPr>
          <w:rFonts w:hint="eastAsia"/>
        </w:rPr>
        <w:t xml:space="preserve"> </w:t>
      </w:r>
      <w:r>
        <w:rPr>
          <w:rFonts w:hint="eastAsia"/>
        </w:rPr>
        <w:t>契約書作成の要否</w:t>
      </w:r>
    </w:p>
    <w:p w:rsidR="002335F6" w:rsidRDefault="002335F6" w:rsidP="002335F6">
      <w:pPr>
        <w:jc w:val="left"/>
      </w:pPr>
      <w:r>
        <w:rPr>
          <w:rFonts w:hint="eastAsia"/>
        </w:rPr>
        <w:t xml:space="preserve">　　　　要する。</w:t>
      </w:r>
    </w:p>
    <w:p w:rsidR="002335F6" w:rsidRDefault="002335F6" w:rsidP="002335F6">
      <w:pPr>
        <w:jc w:val="left"/>
      </w:pPr>
    </w:p>
    <w:p w:rsidR="002335F6" w:rsidRDefault="002335F6" w:rsidP="002335F6">
      <w:pPr>
        <w:jc w:val="left"/>
      </w:pPr>
      <w:r>
        <w:rPr>
          <w:rFonts w:hint="eastAsia"/>
        </w:rPr>
        <w:lastRenderedPageBreak/>
        <w:t xml:space="preserve">13  </w:t>
      </w:r>
      <w:r>
        <w:rPr>
          <w:rFonts w:hint="eastAsia"/>
        </w:rPr>
        <w:t>入札保証金</w:t>
      </w:r>
    </w:p>
    <w:p w:rsidR="002335F6" w:rsidRDefault="002335F6" w:rsidP="00D770BD">
      <w:pPr>
        <w:ind w:left="480" w:hangingChars="200" w:hanging="480"/>
        <w:jc w:val="left"/>
      </w:pPr>
      <w:r>
        <w:rPr>
          <w:rFonts w:hint="eastAsia"/>
        </w:rPr>
        <w:t xml:space="preserve">　　　免除する。ただし、落札者が契約を締結しない場合は、落札金額の</w:t>
      </w:r>
      <w:r>
        <w:rPr>
          <w:rFonts w:hint="eastAsia"/>
        </w:rPr>
        <w:t>100</w:t>
      </w:r>
      <w:r>
        <w:rPr>
          <w:rFonts w:hint="eastAsia"/>
        </w:rPr>
        <w:t>分の</w:t>
      </w:r>
      <w:r>
        <w:rPr>
          <w:rFonts w:hint="eastAsia"/>
        </w:rPr>
        <w:t>5</w:t>
      </w:r>
      <w:r>
        <w:rPr>
          <w:rFonts w:hint="eastAsia"/>
        </w:rPr>
        <w:t>相当額の違約金を落札者から徴収する。</w:t>
      </w:r>
    </w:p>
    <w:p w:rsidR="002335F6" w:rsidRDefault="002335F6" w:rsidP="002335F6">
      <w:pPr>
        <w:ind w:left="480" w:hangingChars="200" w:hanging="480"/>
        <w:jc w:val="left"/>
      </w:pPr>
    </w:p>
    <w:p w:rsidR="002335F6" w:rsidRDefault="002335F6" w:rsidP="002335F6">
      <w:pPr>
        <w:ind w:left="480" w:hangingChars="200" w:hanging="480"/>
        <w:jc w:val="left"/>
      </w:pPr>
      <w:r>
        <w:rPr>
          <w:rFonts w:hint="eastAsia"/>
        </w:rPr>
        <w:t>14</w:t>
      </w:r>
      <w:r>
        <w:rPr>
          <w:rFonts w:hint="eastAsia"/>
        </w:rPr>
        <w:t xml:space="preserve">　契約保証金</w:t>
      </w:r>
    </w:p>
    <w:p w:rsidR="002335F6" w:rsidRDefault="002335F6" w:rsidP="002335F6">
      <w:pPr>
        <w:ind w:left="480" w:hangingChars="200" w:hanging="480"/>
        <w:jc w:val="left"/>
      </w:pPr>
      <w:r>
        <w:rPr>
          <w:rFonts w:hint="eastAsia"/>
        </w:rPr>
        <w:t xml:space="preserve">　　　落札者は、契約金額の</w:t>
      </w:r>
      <w:r>
        <w:rPr>
          <w:rFonts w:hint="eastAsia"/>
        </w:rPr>
        <w:t>100</w:t>
      </w:r>
      <w:r>
        <w:rPr>
          <w:rFonts w:hint="eastAsia"/>
        </w:rPr>
        <w:t>分の</w:t>
      </w:r>
      <w:r>
        <w:rPr>
          <w:rFonts w:hint="eastAsia"/>
        </w:rPr>
        <w:t>10</w:t>
      </w:r>
      <w:r>
        <w:rPr>
          <w:rFonts w:hint="eastAsia"/>
        </w:rPr>
        <w:t>以上の額の契約保証金を、契約締結と同時に納入しなければならない。ただし、銀行その他契約担当者が確実と認める金融機関（以下「銀行等」という。</w:t>
      </w:r>
      <w:r>
        <w:rPr>
          <w:rFonts w:hint="eastAsia"/>
        </w:rPr>
        <w:t>)</w:t>
      </w:r>
      <w:r>
        <w:rPr>
          <w:rFonts w:hint="eastAsia"/>
        </w:rPr>
        <w:t>が振り出し、</w:t>
      </w:r>
      <w:r w:rsidR="00D770BD">
        <w:rPr>
          <w:rFonts w:hint="eastAsia"/>
        </w:rPr>
        <w:t>若しくは</w:t>
      </w:r>
      <w:r>
        <w:rPr>
          <w:rFonts w:hint="eastAsia"/>
        </w:rPr>
        <w:t>支払保証をした小切手</w:t>
      </w:r>
      <w:r w:rsidR="00D770BD">
        <w:rPr>
          <w:rFonts w:hint="eastAsia"/>
        </w:rPr>
        <w:t>又</w:t>
      </w:r>
      <w:r>
        <w:rPr>
          <w:rFonts w:hint="eastAsia"/>
        </w:rPr>
        <w:t>は銀行等の保証をもって</w:t>
      </w:r>
      <w:r w:rsidR="004A3B49">
        <w:rPr>
          <w:rFonts w:hint="eastAsia"/>
        </w:rPr>
        <w:t>契約保証金の納付に代えることができ、規則第</w:t>
      </w:r>
      <w:r w:rsidR="004A3B49">
        <w:rPr>
          <w:rFonts w:hint="eastAsia"/>
        </w:rPr>
        <w:t>159</w:t>
      </w:r>
      <w:r w:rsidR="004A3B49">
        <w:rPr>
          <w:rFonts w:hint="eastAsia"/>
        </w:rPr>
        <w:t>条第</w:t>
      </w:r>
      <w:r w:rsidR="004A3B49">
        <w:rPr>
          <w:rFonts w:hint="eastAsia"/>
        </w:rPr>
        <w:t>2</w:t>
      </w:r>
      <w:r w:rsidR="004A3B49">
        <w:rPr>
          <w:rFonts w:hint="eastAsia"/>
        </w:rPr>
        <w:t>項第</w:t>
      </w:r>
      <w:r w:rsidR="004A3B49">
        <w:rPr>
          <w:rFonts w:hint="eastAsia"/>
        </w:rPr>
        <w:t>1</w:t>
      </w:r>
      <w:r w:rsidR="004A3B49">
        <w:rPr>
          <w:rFonts w:hint="eastAsia"/>
        </w:rPr>
        <w:t>号</w:t>
      </w:r>
      <w:r w:rsidR="00D770BD">
        <w:rPr>
          <w:rFonts w:hint="eastAsia"/>
        </w:rPr>
        <w:t>又</w:t>
      </w:r>
      <w:r w:rsidR="004A3B49">
        <w:rPr>
          <w:rFonts w:hint="eastAsia"/>
        </w:rPr>
        <w:t>は第</w:t>
      </w:r>
      <w:r w:rsidR="004A3B49">
        <w:rPr>
          <w:rFonts w:hint="eastAsia"/>
        </w:rPr>
        <w:t>3</w:t>
      </w:r>
      <w:r w:rsidR="004A3B49">
        <w:rPr>
          <w:rFonts w:hint="eastAsia"/>
        </w:rPr>
        <w:t>号に該当する場合は免除する。</w:t>
      </w:r>
    </w:p>
    <w:p w:rsidR="004A3B49" w:rsidRDefault="004A3B49" w:rsidP="002335F6">
      <w:pPr>
        <w:ind w:left="480" w:hangingChars="200" w:hanging="480"/>
        <w:jc w:val="left"/>
      </w:pPr>
    </w:p>
    <w:p w:rsidR="004A3B49" w:rsidRDefault="004A3B49" w:rsidP="002335F6">
      <w:pPr>
        <w:ind w:left="480" w:hangingChars="200" w:hanging="480"/>
        <w:jc w:val="left"/>
      </w:pPr>
      <w:r>
        <w:rPr>
          <w:rFonts w:hint="eastAsia"/>
        </w:rPr>
        <w:t xml:space="preserve">15  </w:t>
      </w:r>
      <w:r>
        <w:rPr>
          <w:rFonts w:hint="eastAsia"/>
        </w:rPr>
        <w:t>その他</w:t>
      </w:r>
    </w:p>
    <w:p w:rsidR="004A3B49" w:rsidRDefault="004A3B49" w:rsidP="004A3B49">
      <w:pPr>
        <w:pStyle w:val="a3"/>
        <w:numPr>
          <w:ilvl w:val="0"/>
          <w:numId w:val="13"/>
        </w:numPr>
        <w:ind w:leftChars="0"/>
        <w:jc w:val="left"/>
      </w:pPr>
      <w:r>
        <w:rPr>
          <w:rFonts w:hint="eastAsia"/>
        </w:rPr>
        <w:t xml:space="preserve"> 1</w:t>
      </w:r>
      <w:r>
        <w:rPr>
          <w:rFonts w:hint="eastAsia"/>
        </w:rPr>
        <w:t>から</w:t>
      </w:r>
      <w:r>
        <w:rPr>
          <w:rFonts w:hint="eastAsia"/>
        </w:rPr>
        <w:t>14</w:t>
      </w:r>
      <w:r>
        <w:rPr>
          <w:rFonts w:hint="eastAsia"/>
        </w:rPr>
        <w:t>までに定めるもののほか、規則の定めるところによる。</w:t>
      </w:r>
    </w:p>
    <w:p w:rsidR="004A3B49" w:rsidRDefault="004A3B49" w:rsidP="004A3B49">
      <w:pPr>
        <w:pStyle w:val="a3"/>
        <w:numPr>
          <w:ilvl w:val="0"/>
          <w:numId w:val="13"/>
        </w:numPr>
        <w:ind w:leftChars="0"/>
        <w:jc w:val="left"/>
      </w:pPr>
      <w:r>
        <w:rPr>
          <w:rFonts w:hint="eastAsia"/>
        </w:rPr>
        <w:t xml:space="preserve"> </w:t>
      </w:r>
      <w:r>
        <w:rPr>
          <w:rFonts w:hint="eastAsia"/>
        </w:rPr>
        <w:t>詳細は、入札説明書による。</w:t>
      </w:r>
    </w:p>
    <w:p w:rsidR="002335F6" w:rsidRPr="002335F6" w:rsidRDefault="002335F6" w:rsidP="002335F6">
      <w:pPr>
        <w:pStyle w:val="a3"/>
        <w:ind w:leftChars="0" w:left="600"/>
        <w:jc w:val="left"/>
      </w:pPr>
    </w:p>
    <w:p w:rsidR="000D00D6" w:rsidRDefault="000D00D6" w:rsidP="000D00D6">
      <w:pPr>
        <w:pStyle w:val="a3"/>
        <w:ind w:leftChars="0" w:left="600"/>
        <w:jc w:val="left"/>
      </w:pPr>
    </w:p>
    <w:p w:rsidR="000D00D6" w:rsidRDefault="000D00D6" w:rsidP="000D00D6">
      <w:pPr>
        <w:pStyle w:val="a3"/>
        <w:ind w:leftChars="0" w:left="1200"/>
        <w:jc w:val="left"/>
      </w:pPr>
    </w:p>
    <w:p w:rsidR="00C8422D" w:rsidRDefault="00C8422D" w:rsidP="00C8422D">
      <w:pPr>
        <w:jc w:val="left"/>
      </w:pPr>
    </w:p>
    <w:p w:rsidR="00C8422D" w:rsidRPr="00A12CBD" w:rsidRDefault="00C8422D" w:rsidP="00C8422D">
      <w:pPr>
        <w:pStyle w:val="a3"/>
        <w:ind w:leftChars="0" w:left="567"/>
        <w:jc w:val="left"/>
      </w:pPr>
    </w:p>
    <w:sectPr w:rsidR="00C8422D" w:rsidRPr="00A12CBD" w:rsidSect="00A12CBD">
      <w:pgSz w:w="11906" w:h="16838"/>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FD3" w:rsidRDefault="007F3FD3" w:rsidP="007F3FD3">
      <w:r>
        <w:separator/>
      </w:r>
    </w:p>
  </w:endnote>
  <w:endnote w:type="continuationSeparator" w:id="0">
    <w:p w:rsidR="007F3FD3" w:rsidRDefault="007F3FD3" w:rsidP="007F3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FD3" w:rsidRDefault="007F3FD3" w:rsidP="007F3FD3">
      <w:r>
        <w:separator/>
      </w:r>
    </w:p>
  </w:footnote>
  <w:footnote w:type="continuationSeparator" w:id="0">
    <w:p w:rsidR="007F3FD3" w:rsidRDefault="007F3FD3" w:rsidP="007F3F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ED0"/>
    <w:multiLevelType w:val="hybridMultilevel"/>
    <w:tmpl w:val="FA2C0E3C"/>
    <w:lvl w:ilvl="0" w:tplc="25C20AC8">
      <w:start w:val="1"/>
      <w:numFmt w:val="aiueo"/>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nsid w:val="0072502F"/>
    <w:multiLevelType w:val="hybridMultilevel"/>
    <w:tmpl w:val="7C903C04"/>
    <w:lvl w:ilvl="0" w:tplc="375E7C2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nsid w:val="00C833A1"/>
    <w:multiLevelType w:val="hybridMultilevel"/>
    <w:tmpl w:val="C81C59D0"/>
    <w:lvl w:ilvl="0" w:tplc="53B6EB2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nsid w:val="06326CFF"/>
    <w:multiLevelType w:val="hybridMultilevel"/>
    <w:tmpl w:val="514C2140"/>
    <w:lvl w:ilvl="0" w:tplc="2BEC6D2A">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nsid w:val="275E7299"/>
    <w:multiLevelType w:val="hybridMultilevel"/>
    <w:tmpl w:val="31CA62F8"/>
    <w:lvl w:ilvl="0" w:tplc="FBD2505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nsid w:val="29090135"/>
    <w:multiLevelType w:val="hybridMultilevel"/>
    <w:tmpl w:val="81FC05BE"/>
    <w:lvl w:ilvl="0" w:tplc="47EA511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nsid w:val="36731554"/>
    <w:multiLevelType w:val="hybridMultilevel"/>
    <w:tmpl w:val="70A031CE"/>
    <w:lvl w:ilvl="0" w:tplc="3970D65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nsid w:val="3ACC6865"/>
    <w:multiLevelType w:val="hybridMultilevel"/>
    <w:tmpl w:val="D7B027C8"/>
    <w:lvl w:ilvl="0" w:tplc="E8D4B296">
      <w:start w:val="1"/>
      <w:numFmt w:val="aiueo"/>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nsid w:val="3DE77DCA"/>
    <w:multiLevelType w:val="hybridMultilevel"/>
    <w:tmpl w:val="C4BE6010"/>
    <w:lvl w:ilvl="0" w:tplc="E1F618F4">
      <w:start w:val="1"/>
      <w:numFmt w:val="aiueo"/>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9">
    <w:nsid w:val="3E4172E6"/>
    <w:multiLevelType w:val="hybridMultilevel"/>
    <w:tmpl w:val="473C42B2"/>
    <w:lvl w:ilvl="0" w:tplc="CE94AE82">
      <w:start w:val="1"/>
      <w:numFmt w:val="aiueo"/>
      <w:lvlText w:val="(%1)"/>
      <w:lvlJc w:val="left"/>
      <w:pPr>
        <w:ind w:left="1308" w:hanging="360"/>
      </w:pPr>
      <w:rPr>
        <w:rFonts w:hint="default"/>
      </w:rPr>
    </w:lvl>
    <w:lvl w:ilvl="1" w:tplc="FEBADB20">
      <w:start w:val="1"/>
      <w:numFmt w:val="decimal"/>
      <w:lvlText w:val="(%2)"/>
      <w:lvlJc w:val="left"/>
      <w:pPr>
        <w:ind w:left="1728" w:hanging="360"/>
      </w:pPr>
      <w:rPr>
        <w:rFonts w:hint="default"/>
      </w:rPr>
    </w:lvl>
    <w:lvl w:ilvl="2" w:tplc="04090011" w:tentative="1">
      <w:start w:val="1"/>
      <w:numFmt w:val="decimalEnclosedCircle"/>
      <w:lvlText w:val="%3"/>
      <w:lvlJc w:val="left"/>
      <w:pPr>
        <w:ind w:left="2208" w:hanging="420"/>
      </w:pPr>
    </w:lvl>
    <w:lvl w:ilvl="3" w:tplc="0409000F" w:tentative="1">
      <w:start w:val="1"/>
      <w:numFmt w:val="decimal"/>
      <w:lvlText w:val="%4."/>
      <w:lvlJc w:val="left"/>
      <w:pPr>
        <w:ind w:left="2628" w:hanging="420"/>
      </w:pPr>
    </w:lvl>
    <w:lvl w:ilvl="4" w:tplc="04090017" w:tentative="1">
      <w:start w:val="1"/>
      <w:numFmt w:val="aiueoFullWidth"/>
      <w:lvlText w:val="(%5)"/>
      <w:lvlJc w:val="left"/>
      <w:pPr>
        <w:ind w:left="3048" w:hanging="420"/>
      </w:pPr>
    </w:lvl>
    <w:lvl w:ilvl="5" w:tplc="04090011" w:tentative="1">
      <w:start w:val="1"/>
      <w:numFmt w:val="decimalEnclosedCircle"/>
      <w:lvlText w:val="%6"/>
      <w:lvlJc w:val="left"/>
      <w:pPr>
        <w:ind w:left="3468" w:hanging="420"/>
      </w:pPr>
    </w:lvl>
    <w:lvl w:ilvl="6" w:tplc="0409000F" w:tentative="1">
      <w:start w:val="1"/>
      <w:numFmt w:val="decimal"/>
      <w:lvlText w:val="%7."/>
      <w:lvlJc w:val="left"/>
      <w:pPr>
        <w:ind w:left="3888" w:hanging="420"/>
      </w:pPr>
    </w:lvl>
    <w:lvl w:ilvl="7" w:tplc="04090017" w:tentative="1">
      <w:start w:val="1"/>
      <w:numFmt w:val="aiueoFullWidth"/>
      <w:lvlText w:val="(%8)"/>
      <w:lvlJc w:val="left"/>
      <w:pPr>
        <w:ind w:left="4308" w:hanging="420"/>
      </w:pPr>
    </w:lvl>
    <w:lvl w:ilvl="8" w:tplc="04090011" w:tentative="1">
      <w:start w:val="1"/>
      <w:numFmt w:val="decimalEnclosedCircle"/>
      <w:lvlText w:val="%9"/>
      <w:lvlJc w:val="left"/>
      <w:pPr>
        <w:ind w:left="4728" w:hanging="420"/>
      </w:pPr>
    </w:lvl>
  </w:abstractNum>
  <w:abstractNum w:abstractNumId="10">
    <w:nsid w:val="522F1C65"/>
    <w:multiLevelType w:val="hybridMultilevel"/>
    <w:tmpl w:val="36B4DF90"/>
    <w:lvl w:ilvl="0" w:tplc="BA60955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nsid w:val="76AF5924"/>
    <w:multiLevelType w:val="hybridMultilevel"/>
    <w:tmpl w:val="34CCE976"/>
    <w:lvl w:ilvl="0" w:tplc="7EE23694">
      <w:start w:val="1"/>
      <w:numFmt w:val="decimal"/>
      <w:lvlText w:val="(%1)"/>
      <w:lvlJc w:val="left"/>
      <w:pPr>
        <w:ind w:left="623" w:hanging="405"/>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2">
    <w:nsid w:val="7C423B1F"/>
    <w:multiLevelType w:val="hybridMultilevel"/>
    <w:tmpl w:val="ADBECD34"/>
    <w:lvl w:ilvl="0" w:tplc="2F12441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0"/>
  </w:num>
  <w:num w:numId="2">
    <w:abstractNumId w:val="12"/>
  </w:num>
  <w:num w:numId="3">
    <w:abstractNumId w:val="3"/>
  </w:num>
  <w:num w:numId="4">
    <w:abstractNumId w:val="1"/>
  </w:num>
  <w:num w:numId="5">
    <w:abstractNumId w:val="9"/>
  </w:num>
  <w:num w:numId="6">
    <w:abstractNumId w:val="2"/>
  </w:num>
  <w:num w:numId="7">
    <w:abstractNumId w:val="0"/>
  </w:num>
  <w:num w:numId="8">
    <w:abstractNumId w:val="8"/>
  </w:num>
  <w:num w:numId="9">
    <w:abstractNumId w:val="11"/>
  </w:num>
  <w:num w:numId="10">
    <w:abstractNumId w:val="5"/>
  </w:num>
  <w:num w:numId="11">
    <w:abstractNumId w:val="6"/>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31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CBD"/>
    <w:rsid w:val="000D00D6"/>
    <w:rsid w:val="00101BB7"/>
    <w:rsid w:val="001C084E"/>
    <w:rsid w:val="001D6579"/>
    <w:rsid w:val="002335F6"/>
    <w:rsid w:val="002E21AC"/>
    <w:rsid w:val="00341636"/>
    <w:rsid w:val="003E6957"/>
    <w:rsid w:val="00464A57"/>
    <w:rsid w:val="0047664E"/>
    <w:rsid w:val="004A3B49"/>
    <w:rsid w:val="004D14D0"/>
    <w:rsid w:val="004D70DF"/>
    <w:rsid w:val="00524279"/>
    <w:rsid w:val="00587BEB"/>
    <w:rsid w:val="00733FCB"/>
    <w:rsid w:val="007F3FD3"/>
    <w:rsid w:val="008F1839"/>
    <w:rsid w:val="00963756"/>
    <w:rsid w:val="009A67B3"/>
    <w:rsid w:val="00A12CBD"/>
    <w:rsid w:val="00A6202F"/>
    <w:rsid w:val="00AF2DDA"/>
    <w:rsid w:val="00B41A22"/>
    <w:rsid w:val="00B43340"/>
    <w:rsid w:val="00B706D8"/>
    <w:rsid w:val="00C52DCD"/>
    <w:rsid w:val="00C8422D"/>
    <w:rsid w:val="00CE4CE2"/>
    <w:rsid w:val="00D364D0"/>
    <w:rsid w:val="00D770BD"/>
    <w:rsid w:val="00DB2127"/>
    <w:rsid w:val="00DD2C0D"/>
    <w:rsid w:val="00E975F2"/>
    <w:rsid w:val="00F73309"/>
    <w:rsid w:val="00F94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CB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2CBD"/>
    <w:pPr>
      <w:ind w:leftChars="400" w:left="840"/>
    </w:pPr>
  </w:style>
  <w:style w:type="paragraph" w:styleId="a4">
    <w:name w:val="header"/>
    <w:basedOn w:val="a"/>
    <w:link w:val="a5"/>
    <w:uiPriority w:val="99"/>
    <w:unhideWhenUsed/>
    <w:rsid w:val="007F3FD3"/>
    <w:pPr>
      <w:tabs>
        <w:tab w:val="center" w:pos="4252"/>
        <w:tab w:val="right" w:pos="8504"/>
      </w:tabs>
      <w:snapToGrid w:val="0"/>
    </w:pPr>
  </w:style>
  <w:style w:type="character" w:customStyle="1" w:styleId="a5">
    <w:name w:val="ヘッダー (文字)"/>
    <w:basedOn w:val="a0"/>
    <w:link w:val="a4"/>
    <w:uiPriority w:val="99"/>
    <w:rsid w:val="007F3FD3"/>
    <w:rPr>
      <w:sz w:val="24"/>
    </w:rPr>
  </w:style>
  <w:style w:type="paragraph" w:styleId="a6">
    <w:name w:val="footer"/>
    <w:basedOn w:val="a"/>
    <w:link w:val="a7"/>
    <w:uiPriority w:val="99"/>
    <w:unhideWhenUsed/>
    <w:rsid w:val="007F3FD3"/>
    <w:pPr>
      <w:tabs>
        <w:tab w:val="center" w:pos="4252"/>
        <w:tab w:val="right" w:pos="8504"/>
      </w:tabs>
      <w:snapToGrid w:val="0"/>
    </w:pPr>
  </w:style>
  <w:style w:type="character" w:customStyle="1" w:styleId="a7">
    <w:name w:val="フッター (文字)"/>
    <w:basedOn w:val="a0"/>
    <w:link w:val="a6"/>
    <w:uiPriority w:val="99"/>
    <w:rsid w:val="007F3FD3"/>
    <w:rPr>
      <w:sz w:val="24"/>
    </w:rPr>
  </w:style>
  <w:style w:type="paragraph" w:styleId="a8">
    <w:name w:val="Balloon Text"/>
    <w:basedOn w:val="a"/>
    <w:link w:val="a9"/>
    <w:uiPriority w:val="99"/>
    <w:semiHidden/>
    <w:unhideWhenUsed/>
    <w:rsid w:val="00733FC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33FC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CB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2CBD"/>
    <w:pPr>
      <w:ind w:leftChars="400" w:left="840"/>
    </w:pPr>
  </w:style>
  <w:style w:type="paragraph" w:styleId="a4">
    <w:name w:val="header"/>
    <w:basedOn w:val="a"/>
    <w:link w:val="a5"/>
    <w:uiPriority w:val="99"/>
    <w:unhideWhenUsed/>
    <w:rsid w:val="007F3FD3"/>
    <w:pPr>
      <w:tabs>
        <w:tab w:val="center" w:pos="4252"/>
        <w:tab w:val="right" w:pos="8504"/>
      </w:tabs>
      <w:snapToGrid w:val="0"/>
    </w:pPr>
  </w:style>
  <w:style w:type="character" w:customStyle="1" w:styleId="a5">
    <w:name w:val="ヘッダー (文字)"/>
    <w:basedOn w:val="a0"/>
    <w:link w:val="a4"/>
    <w:uiPriority w:val="99"/>
    <w:rsid w:val="007F3FD3"/>
    <w:rPr>
      <w:sz w:val="24"/>
    </w:rPr>
  </w:style>
  <w:style w:type="paragraph" w:styleId="a6">
    <w:name w:val="footer"/>
    <w:basedOn w:val="a"/>
    <w:link w:val="a7"/>
    <w:uiPriority w:val="99"/>
    <w:unhideWhenUsed/>
    <w:rsid w:val="007F3FD3"/>
    <w:pPr>
      <w:tabs>
        <w:tab w:val="center" w:pos="4252"/>
        <w:tab w:val="right" w:pos="8504"/>
      </w:tabs>
      <w:snapToGrid w:val="0"/>
    </w:pPr>
  </w:style>
  <w:style w:type="character" w:customStyle="1" w:styleId="a7">
    <w:name w:val="フッター (文字)"/>
    <w:basedOn w:val="a0"/>
    <w:link w:val="a6"/>
    <w:uiPriority w:val="99"/>
    <w:rsid w:val="007F3FD3"/>
    <w:rPr>
      <w:sz w:val="24"/>
    </w:rPr>
  </w:style>
  <w:style w:type="paragraph" w:styleId="a8">
    <w:name w:val="Balloon Text"/>
    <w:basedOn w:val="a"/>
    <w:link w:val="a9"/>
    <w:uiPriority w:val="99"/>
    <w:semiHidden/>
    <w:unhideWhenUsed/>
    <w:rsid w:val="00733FC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33FC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D29AD-485D-4523-A8AA-E660B47C2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6</Pages>
  <Words>677</Words>
  <Characters>3860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＊osarusan</dc:creator>
  <cp:lastModifiedBy>mori </cp:lastModifiedBy>
  <cp:revision>18</cp:revision>
  <cp:lastPrinted>2019-10-16T06:29:00Z</cp:lastPrinted>
  <dcterms:created xsi:type="dcterms:W3CDTF">2019-09-25T00:52:00Z</dcterms:created>
  <dcterms:modified xsi:type="dcterms:W3CDTF">2019-11-11T00:40:00Z</dcterms:modified>
</cp:coreProperties>
</file>