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F01" w:rsidRPr="00AE63B5" w:rsidRDefault="004E2F01" w:rsidP="0050645E">
      <w:pPr>
        <w:rPr>
          <w:rFonts w:hAnsi="ＭＳ Ｐゴシック"/>
          <w:b/>
          <w:sz w:val="24"/>
          <w:szCs w:val="24"/>
        </w:rPr>
      </w:pPr>
    </w:p>
    <w:p w:rsidR="004E2F01" w:rsidRDefault="009C75CE" w:rsidP="00BA2430">
      <w:pPr>
        <w:jc w:val="left"/>
      </w:pPr>
      <w:r>
        <w:rPr>
          <w:noProof/>
        </w:rPr>
        <mc:AlternateContent>
          <mc:Choice Requires="wps">
            <w:drawing>
              <wp:anchor distT="0" distB="0" distL="114300" distR="114300" simplePos="0" relativeHeight="251650048" behindDoc="0" locked="0" layoutInCell="1" allowOverlap="1">
                <wp:simplePos x="0" y="0"/>
                <wp:positionH relativeFrom="column">
                  <wp:posOffset>-125095</wp:posOffset>
                </wp:positionH>
                <wp:positionV relativeFrom="paragraph">
                  <wp:posOffset>38100</wp:posOffset>
                </wp:positionV>
                <wp:extent cx="6578600" cy="1041400"/>
                <wp:effectExtent l="57150" t="19050" r="69850" b="120650"/>
                <wp:wrapNone/>
                <wp:docPr id="8"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8600" cy="1041400"/>
                        </a:xfrm>
                        <a:prstGeom prst="rect">
                          <a:avLst/>
                        </a:prstGeom>
                        <a:noFill/>
                        <a:ln w="12700">
                          <a:solidFill>
                            <a:prstClr val="black"/>
                          </a:solidFill>
                        </a:ln>
                        <a:effectLst>
                          <a:outerShdw blurRad="50800" dist="38100" dir="5400000" algn="t"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4E2F01" w:rsidRPr="00934F59" w:rsidRDefault="00F82C8F" w:rsidP="00E2366D">
                            <w:pPr>
                              <w:jc w:val="center"/>
                              <w:rPr>
                                <w:b/>
                                <w:sz w:val="44"/>
                                <w:szCs w:val="44"/>
                              </w:rPr>
                            </w:pPr>
                            <w:r>
                              <w:rPr>
                                <w:rFonts w:hint="eastAsia"/>
                                <w:b/>
                                <w:sz w:val="44"/>
                                <w:szCs w:val="44"/>
                              </w:rPr>
                              <w:t>「大学のまち・京都づくり推進プラン」</w:t>
                            </w:r>
                          </w:p>
                          <w:p w:rsidR="004E2F01" w:rsidRPr="00934F59" w:rsidRDefault="00CB260C" w:rsidP="00AB2776">
                            <w:pPr>
                              <w:jc w:val="center"/>
                              <w:rPr>
                                <w:b/>
                                <w:sz w:val="36"/>
                                <w:szCs w:val="36"/>
                              </w:rPr>
                            </w:pPr>
                            <w:r>
                              <w:rPr>
                                <w:rFonts w:hint="eastAsia"/>
                                <w:b/>
                                <w:sz w:val="36"/>
                                <w:szCs w:val="36"/>
                              </w:rPr>
                              <w:t>＜</w:t>
                            </w:r>
                            <w:r w:rsidR="0050645E">
                              <w:rPr>
                                <w:rFonts w:hint="eastAsia"/>
                                <w:b/>
                                <w:sz w:val="36"/>
                                <w:szCs w:val="36"/>
                              </w:rPr>
                              <w:t>新たな価値を創造</w:t>
                            </w:r>
                            <w:r>
                              <w:rPr>
                                <w:rFonts w:hint="eastAsia"/>
                                <w:b/>
                                <w:sz w:val="36"/>
                                <w:szCs w:val="36"/>
                              </w:rPr>
                              <w:t>し続ける</w:t>
                            </w:r>
                            <w:r w:rsidR="0050645E">
                              <w:rPr>
                                <w:rFonts w:hint="eastAsia"/>
                                <w:b/>
                                <w:sz w:val="36"/>
                                <w:szCs w:val="36"/>
                              </w:rPr>
                              <w:t>大学のまちづくり</w:t>
                            </w:r>
                            <w:r w:rsidR="004E2F01" w:rsidRPr="00934F59">
                              <w:rPr>
                                <w:rFonts w:hint="eastAsia"/>
                                <w:b/>
                                <w:sz w:val="36"/>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margin-left:-9.85pt;margin-top:3pt;width:518pt;height:8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" filled="f" strokeweight="1pt">
                <v:shadow on="t" color="black" opacity="26214f" origin=",-.5" offset="0,3pt"/>
                <v:path arrowok="t"/>
                <v:textbox>
                  <w:txbxContent>
                    <w:p w:rsidR="004E2F01" w:rsidRPr="00934F59" w:rsidRDefault="00F82C8F" w:rsidP="00E2366D">
                      <w:pPr>
                        <w:jc w:val="center"/>
                        <w:rPr>
                          <w:b/>
                          <w:sz w:val="44"/>
                          <w:szCs w:val="44"/>
                        </w:rPr>
                      </w:pPr>
                      <w:r>
                        <w:rPr>
                          <w:rFonts w:hint="eastAsia"/>
                          <w:b/>
                          <w:sz w:val="44"/>
                          <w:szCs w:val="44"/>
                        </w:rPr>
                        <w:t>「大学のまち・京都づくり推進プラン」</w:t>
                      </w:r>
                    </w:p>
                    <w:p w:rsidR="004E2F01" w:rsidRPr="00934F59" w:rsidRDefault="00CB260C" w:rsidP="00AB2776">
                      <w:pPr>
                        <w:jc w:val="center"/>
                        <w:rPr>
                          <w:b/>
                          <w:sz w:val="36"/>
                          <w:szCs w:val="36"/>
                        </w:rPr>
                      </w:pPr>
                      <w:r>
                        <w:rPr>
                          <w:rFonts w:hint="eastAsia"/>
                          <w:b/>
                          <w:sz w:val="36"/>
                          <w:szCs w:val="36"/>
                        </w:rPr>
                        <w:t>＜</w:t>
                      </w:r>
                      <w:r w:rsidR="0050645E">
                        <w:rPr>
                          <w:rFonts w:hint="eastAsia"/>
                          <w:b/>
                          <w:sz w:val="36"/>
                          <w:szCs w:val="36"/>
                        </w:rPr>
                        <w:t>新たな価値を創造</w:t>
                      </w:r>
                      <w:r>
                        <w:rPr>
                          <w:rFonts w:hint="eastAsia"/>
                          <w:b/>
                          <w:sz w:val="36"/>
                          <w:szCs w:val="36"/>
                        </w:rPr>
                        <w:t>し続ける</w:t>
                      </w:r>
                      <w:r w:rsidR="0050645E">
                        <w:rPr>
                          <w:rFonts w:hint="eastAsia"/>
                          <w:b/>
                          <w:sz w:val="36"/>
                          <w:szCs w:val="36"/>
                        </w:rPr>
                        <w:t>大学のまちづくり</w:t>
                      </w:r>
                      <w:r w:rsidR="004E2F01" w:rsidRPr="00934F59">
                        <w:rPr>
                          <w:rFonts w:hint="eastAsia"/>
                          <w:b/>
                          <w:sz w:val="36"/>
                          <w:szCs w:val="36"/>
                        </w:rPr>
                        <w:t>＞</w:t>
                      </w:r>
                    </w:p>
                  </w:txbxContent>
                </v:textbox>
              </v:rect>
            </w:pict>
          </mc:Fallback>
        </mc:AlternateContent>
      </w:r>
    </w:p>
    <w:p w:rsidR="004E2F01" w:rsidRDefault="004E2F01" w:rsidP="00EC5356">
      <w:pPr>
        <w:jc w:val="left"/>
      </w:pPr>
    </w:p>
    <w:p w:rsidR="004E2F01" w:rsidRDefault="004E2F01" w:rsidP="00EC5356">
      <w:pPr>
        <w:jc w:val="left"/>
      </w:pPr>
    </w:p>
    <w:p w:rsidR="004E2F01" w:rsidRDefault="004E2F01" w:rsidP="00D1267D">
      <w:pPr>
        <w:ind w:firstLineChars="2400" w:firstLine="5040"/>
        <w:jc w:val="left"/>
      </w:pPr>
    </w:p>
    <w:p w:rsidR="004E2F01" w:rsidRDefault="004E2F01" w:rsidP="003600BD">
      <w:pPr>
        <w:jc w:val="left"/>
      </w:pPr>
    </w:p>
    <w:p w:rsidR="004E2F01" w:rsidRDefault="0050645E" w:rsidP="004125A9">
      <w:pPr>
        <w:ind w:firstLineChars="1700" w:firstLine="3570"/>
        <w:jc w:val="right"/>
      </w:pPr>
      <w:r>
        <w:rPr>
          <w:rFonts w:hint="eastAsia"/>
        </w:rPr>
        <w:t>【担当部課】　政策企画部　戦略企画</w:t>
      </w:r>
      <w:r w:rsidR="004E2F01">
        <w:rPr>
          <w:rFonts w:hint="eastAsia"/>
        </w:rPr>
        <w:t xml:space="preserve">課　</w:t>
      </w:r>
    </w:p>
    <w:p w:rsidR="004E2F01" w:rsidRDefault="009C75CE" w:rsidP="00BA2430">
      <w:pPr>
        <w:jc w:val="left"/>
      </w:pPr>
      <w:r>
        <w:rPr>
          <w:noProof/>
        </w:rPr>
        <mc:AlternateContent>
          <mc:Choice Requires="wps">
            <w:drawing>
              <wp:anchor distT="0" distB="0" distL="114300" distR="114300" simplePos="0" relativeHeight="251652096" behindDoc="0" locked="0" layoutInCell="1" allowOverlap="1">
                <wp:simplePos x="0" y="0"/>
                <wp:positionH relativeFrom="column">
                  <wp:posOffset>36830</wp:posOffset>
                </wp:positionH>
                <wp:positionV relativeFrom="paragraph">
                  <wp:posOffset>25400</wp:posOffset>
                </wp:positionV>
                <wp:extent cx="1422400" cy="355600"/>
                <wp:effectExtent l="0" t="0" r="25400" b="25400"/>
                <wp:wrapNone/>
                <wp:docPr id="7" name="対角する 2 つの角を丸めた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0" cy="355600"/>
                        </a:xfrm>
                        <a:custGeom>
                          <a:avLst/>
                          <a:gdLst>
                            <a:gd name="T0" fmla="*/ 59268 w 1422400"/>
                            <a:gd name="T1" fmla="*/ 0 h 355600"/>
                            <a:gd name="T2" fmla="*/ 1422400 w 1422400"/>
                            <a:gd name="T3" fmla="*/ 0 h 355600"/>
                            <a:gd name="T4" fmla="*/ 1422400 w 1422400"/>
                            <a:gd name="T5" fmla="*/ 0 h 355600"/>
                            <a:gd name="T6" fmla="*/ 1422400 w 1422400"/>
                            <a:gd name="T7" fmla="*/ 296332 h 355600"/>
                            <a:gd name="T8" fmla="*/ 1363132 w 1422400"/>
                            <a:gd name="T9" fmla="*/ 355600 h 355600"/>
                            <a:gd name="T10" fmla="*/ 0 w 1422400"/>
                            <a:gd name="T11" fmla="*/ 355600 h 355600"/>
                            <a:gd name="T12" fmla="*/ 0 w 1422400"/>
                            <a:gd name="T13" fmla="*/ 355600 h 355600"/>
                            <a:gd name="T14" fmla="*/ 0 w 1422400"/>
                            <a:gd name="T15" fmla="*/ 59268 h 355600"/>
                            <a:gd name="T16" fmla="*/ 59268 w 1422400"/>
                            <a:gd name="T17" fmla="*/ 0 h 3556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422400"/>
                            <a:gd name="T28" fmla="*/ 0 h 355600"/>
                            <a:gd name="T29" fmla="*/ 1422400 w 1422400"/>
                            <a:gd name="T30" fmla="*/ 355600 h 3556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422400" h="355600">
                              <a:moveTo>
                                <a:pt x="59268" y="0"/>
                              </a:moveTo>
                              <a:lnTo>
                                <a:pt x="1422400" y="0"/>
                              </a:lnTo>
                              <a:lnTo>
                                <a:pt x="1422400" y="296332"/>
                              </a:lnTo>
                              <a:cubicBezTo>
                                <a:pt x="1422400" y="329065"/>
                                <a:pt x="1395865" y="355600"/>
                                <a:pt x="1363132" y="355600"/>
                              </a:cubicBezTo>
                              <a:lnTo>
                                <a:pt x="0" y="355600"/>
                              </a:lnTo>
                              <a:lnTo>
                                <a:pt x="0" y="59268"/>
                              </a:lnTo>
                              <a:cubicBezTo>
                                <a:pt x="0" y="26535"/>
                                <a:pt x="26535" y="0"/>
                                <a:pt x="59268" y="0"/>
                              </a:cubicBezTo>
                              <a:close/>
                            </a:path>
                          </a:pathLst>
                        </a:cu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txbx>
                        <w:txbxContent>
                          <w:p w:rsidR="004E2F01" w:rsidRPr="00506A14" w:rsidRDefault="004E2F01" w:rsidP="0085324E">
                            <w:pPr>
                              <w:jc w:val="center"/>
                              <w:rPr>
                                <w:b/>
                                <w:color w:val="1F497D"/>
                                <w:sz w:val="24"/>
                              </w:rPr>
                            </w:pPr>
                            <w:r w:rsidRPr="00506A14">
                              <w:rPr>
                                <w:rFonts w:hint="eastAsia"/>
                                <w:b/>
                                <w:color w:val="1F497D"/>
                                <w:sz w:val="24"/>
                              </w:rPr>
                              <w:t>問題意識</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対角する 2 つの角を丸めた四角形 8" o:spid="_x0000_s1027" style="position:absolute;margin-left:2.9pt;margin-top:2pt;width:112pt;height:2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422400,355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" adj="-11796480,,5400" path="m59268,l1422400,r,296332c1422400,329065,1395865,355600,1363132,355600l,355600,,59268c,26535,26535,,59268,xe" filled="f" strokecolor="#243f60" strokeweight="2pt">
                <v:stroke joinstyle="miter"/>
                <v:formulas/>
                <v:path arrowok="t" o:connecttype="custom" o:connectlocs="59268,0;1422400,0;1422400,0;1422400,296332;1363132,355600;0,355600;0,355600;0,59268;59268,0" o:connectangles="0,0,0,0,0,0,0,0,0" textboxrect="0,0,1422400,355600"/>
                <v:textbox>
                  <w:txbxContent>
                    <w:p w:rsidR="004E2F01" w:rsidRPr="00506A14" w:rsidRDefault="004E2F01" w:rsidP="0085324E">
                      <w:pPr>
                        <w:jc w:val="center"/>
                        <w:rPr>
                          <w:b/>
                          <w:color w:val="1F497D"/>
                          <w:sz w:val="24"/>
                        </w:rPr>
                      </w:pPr>
                      <w:r w:rsidRPr="00506A14">
                        <w:rPr>
                          <w:rFonts w:hint="eastAsia"/>
                          <w:b/>
                          <w:color w:val="1F497D"/>
                          <w:sz w:val="24"/>
                        </w:rPr>
                        <w:t>問題意識</w:t>
                      </w:r>
                    </w:p>
                  </w:txbxContent>
                </v:textbox>
              </v:shape>
            </w:pict>
          </mc:Fallback>
        </mc:AlternateContent>
      </w:r>
    </w:p>
    <w:p w:rsidR="004E2F01" w:rsidRDefault="000A0FD4" w:rsidP="00BA2430">
      <w:pPr>
        <w:jc w:val="left"/>
      </w:pPr>
      <w:r>
        <w:rPr>
          <w:noProof/>
        </w:rPr>
        <mc:AlternateContent>
          <mc:Choice Requires="wps">
            <w:drawing>
              <wp:anchor distT="0" distB="0" distL="114300" distR="114300" simplePos="0" relativeHeight="251667456" behindDoc="0" locked="0" layoutInCell="1" allowOverlap="1" wp14:anchorId="0DCAE5E0" wp14:editId="3BE175ED">
                <wp:simplePos x="0" y="0"/>
                <wp:positionH relativeFrom="column">
                  <wp:posOffset>27305</wp:posOffset>
                </wp:positionH>
                <wp:positionV relativeFrom="paragraph">
                  <wp:posOffset>200025</wp:posOffset>
                </wp:positionV>
                <wp:extent cx="1587500" cy="279400"/>
                <wp:effectExtent l="0" t="0" r="12700" b="25400"/>
                <wp:wrapNone/>
                <wp:docPr id="205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27940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B51E2F" w:rsidRPr="00B51E2F" w:rsidRDefault="00B51E2F" w:rsidP="00B51E2F">
                            <w:pPr>
                              <w:pStyle w:val="Web"/>
                              <w:spacing w:before="0" w:beforeAutospacing="0" w:after="0" w:afterAutospacing="0"/>
                              <w:textAlignment w:val="baseline"/>
                            </w:pPr>
                            <w:r w:rsidRPr="00B51E2F">
                              <w:rPr>
                                <w:rFonts w:ascii="Arial" w:cstheme="minorBidi" w:hint="eastAsia"/>
                                <w:color w:val="000000" w:themeColor="text1"/>
                                <w:kern w:val="24"/>
                              </w:rPr>
                              <w:t>プラン策定の趣旨</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Rectangle 9" o:spid="_x0000_s1028" style="position:absolute;margin-left:2.15pt;margin-top:15.75pt;width:125pt;height: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" filled="f" fillcolor="#4f81bd [3204]" strokecolor="black [3213]">
                <v:shadow color="#eeece1 [3214]"/>
                <v:textbox>
                  <w:txbxContent>
                    <w:p w:rsidR="00B51E2F" w:rsidRPr="00B51E2F" w:rsidRDefault="00B51E2F" w:rsidP="00B51E2F">
                      <w:pPr>
                        <w:pStyle w:val="Web"/>
                        <w:spacing w:before="0" w:beforeAutospacing="0" w:after="0" w:afterAutospacing="0"/>
                        <w:textAlignment w:val="baseline"/>
                      </w:pPr>
                      <w:r w:rsidRPr="00B51E2F">
                        <w:rPr>
                          <w:rFonts w:ascii="Arial" w:cstheme="minorBidi" w:hint="eastAsia"/>
                          <w:color w:val="000000" w:themeColor="text1"/>
                          <w:kern w:val="24"/>
                        </w:rPr>
                        <w:t>プラン策定の趣旨</w:t>
                      </w:r>
                    </w:p>
                  </w:txbxContent>
                </v:textbox>
              </v:rect>
            </w:pict>
          </mc:Fallback>
        </mc:AlternateContent>
      </w:r>
    </w:p>
    <w:p w:rsidR="004E2F01" w:rsidRDefault="004E2F01" w:rsidP="00BA2430">
      <w:pPr>
        <w:jc w:val="left"/>
      </w:pPr>
    </w:p>
    <w:p w:rsidR="004E2F01" w:rsidRDefault="004F365D" w:rsidP="00BA2430">
      <w:pPr>
        <w:jc w:val="left"/>
      </w:pPr>
      <w:r>
        <w:rPr>
          <w:noProof/>
        </w:rPr>
        <mc:AlternateContent>
          <mc:Choice Requires="wps">
            <w:drawing>
              <wp:anchor distT="0" distB="0" distL="114300" distR="114300" simplePos="0" relativeHeight="251651072" behindDoc="0" locked="0" layoutInCell="1" allowOverlap="1" wp14:anchorId="143D78E5" wp14:editId="15539E65">
                <wp:simplePos x="0" y="0"/>
                <wp:positionH relativeFrom="column">
                  <wp:posOffset>20955</wp:posOffset>
                </wp:positionH>
                <wp:positionV relativeFrom="paragraph">
                  <wp:posOffset>28575</wp:posOffset>
                </wp:positionV>
                <wp:extent cx="6096000" cy="1190625"/>
                <wp:effectExtent l="0" t="0" r="19050" b="28575"/>
                <wp:wrapNone/>
                <wp:docPr id="6"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190625"/>
                        </a:xfrm>
                        <a:prstGeom prst="rect">
                          <a:avLst/>
                        </a:prstGeom>
                        <a:noFill/>
                        <a:ln w="6350">
                          <a:solidFill>
                            <a:srgbClr val="B8CCE4"/>
                          </a:solidFill>
                          <a:miter lim="800000"/>
                          <a:headEnd/>
                          <a:tailEnd/>
                        </a:ln>
                        <a:extLst>
                          <a:ext uri="{909E8E84-426E-40DD-AFC4-6F175D3DCCD1}">
                            <a14:hiddenFill xmlns:a14="http://schemas.microsoft.com/office/drawing/2010/main">
                              <a:solidFill>
                                <a:srgbClr val="FFFFFF"/>
                              </a:solidFill>
                            </a14:hiddenFill>
                          </a:ext>
                        </a:extLst>
                      </wps:spPr>
                      <wps:txbx>
                        <w:txbxContent>
                          <w:p w:rsidR="000A0FD4" w:rsidRDefault="00A25E1A" w:rsidP="00A25E1A">
                            <w:pPr>
                              <w:rPr>
                                <w:sz w:val="22"/>
                              </w:rPr>
                            </w:pPr>
                            <w:r>
                              <w:rPr>
                                <w:rFonts w:hint="eastAsia"/>
                                <w:sz w:val="22"/>
                              </w:rPr>
                              <w:t xml:space="preserve">　</w:t>
                            </w:r>
                            <w:r w:rsidR="00F6367A">
                              <w:rPr>
                                <w:rFonts w:hint="eastAsia"/>
                                <w:sz w:val="22"/>
                              </w:rPr>
                              <w:t>産業、文化・芸術、まちづくりなど大学の多様なリソース</w:t>
                            </w:r>
                            <w:r w:rsidR="00B956BD">
                              <w:rPr>
                                <w:rFonts w:hint="eastAsia"/>
                                <w:sz w:val="22"/>
                              </w:rPr>
                              <w:t>を多様な分野に活用することで府民生活をより豊かなものとする</w:t>
                            </w:r>
                            <w:r w:rsidR="000A0FD4">
                              <w:rPr>
                                <w:rFonts w:hint="eastAsia"/>
                                <w:sz w:val="22"/>
                              </w:rPr>
                              <w:t>。</w:t>
                            </w:r>
                          </w:p>
                          <w:p w:rsidR="00B54BC6" w:rsidRPr="00B65351" w:rsidRDefault="000A0FD4" w:rsidP="000A0FD4">
                            <w:pPr>
                              <w:ind w:firstLineChars="100" w:firstLine="220"/>
                            </w:pPr>
                            <w:r>
                              <w:rPr>
                                <w:rFonts w:hint="eastAsia"/>
                                <w:sz w:val="22"/>
                              </w:rPr>
                              <w:t>このため、</w:t>
                            </w:r>
                            <w:r>
                              <w:rPr>
                                <w:rFonts w:hint="eastAsia"/>
                              </w:rPr>
                              <w:t>より多くの優秀な</w:t>
                            </w:r>
                            <w:r w:rsidR="00F6367A">
                              <w:rPr>
                                <w:rFonts w:hint="eastAsia"/>
                              </w:rPr>
                              <w:t>人材</w:t>
                            </w:r>
                            <w:r w:rsidR="00B65351">
                              <w:rPr>
                                <w:rFonts w:hint="eastAsia"/>
                              </w:rPr>
                              <w:t>を惹きつけ、知の拠点である大学が立地しやすく、大学の最先端の知</w:t>
                            </w:r>
                            <w:r w:rsidR="003B0519">
                              <w:rPr>
                                <w:rFonts w:hint="eastAsia"/>
                              </w:rPr>
                              <w:t>見・技術を地域・社会に貢献・活用できる環境・仕組み</w:t>
                            </w:r>
                            <w:r w:rsidR="00B65351">
                              <w:rPr>
                                <w:rFonts w:hint="eastAsia"/>
                              </w:rPr>
                              <w:t>づくり</w:t>
                            </w:r>
                            <w:r w:rsidR="00B956BD">
                              <w:rPr>
                                <w:rFonts w:hint="eastAsia"/>
                              </w:rPr>
                              <w:t>により、学生や研究者をはじめ、あらゆる人々が活発に交流・連携する「大学のまち・京都」づくりを</w:t>
                            </w:r>
                            <w:r w:rsidR="00B65351">
                              <w:rPr>
                                <w:rFonts w:hint="eastAsia"/>
                              </w:rPr>
                              <w:t>総合的かつ計画的に実施する。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9" type="#_x0000_t202" style="position:absolute;margin-left:1.65pt;margin-top:2.25pt;width:480pt;height:9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" filled="f" strokecolor="#b8cce4" strokeweight=".5pt">
                <v:textbox>
                  <w:txbxContent>
                    <w:p w:rsidR="000A0FD4" w:rsidRDefault="00A25E1A" w:rsidP="00A25E1A">
                      <w:pPr>
                        <w:rPr>
                          <w:rFonts w:hint="eastAsia"/>
                          <w:sz w:val="22"/>
                        </w:rPr>
                      </w:pPr>
                      <w:r>
                        <w:rPr>
                          <w:rFonts w:hint="eastAsia"/>
                          <w:sz w:val="22"/>
                        </w:rPr>
                        <w:t xml:space="preserve">　</w:t>
                      </w:r>
                      <w:r w:rsidR="00F6367A">
                        <w:rPr>
                          <w:rFonts w:hint="eastAsia"/>
                          <w:sz w:val="22"/>
                        </w:rPr>
                        <w:t>産業、文化・芸術、まちづくりなど大学の多様なリソース</w:t>
                      </w:r>
                      <w:r w:rsidR="00B956BD">
                        <w:rPr>
                          <w:rFonts w:hint="eastAsia"/>
                          <w:sz w:val="22"/>
                        </w:rPr>
                        <w:t>を多様な分野に活用することで府民生活をより豊かなものとする</w:t>
                      </w:r>
                      <w:r w:rsidR="000A0FD4">
                        <w:rPr>
                          <w:rFonts w:hint="eastAsia"/>
                          <w:sz w:val="22"/>
                        </w:rPr>
                        <w:t>。</w:t>
                      </w:r>
                    </w:p>
                    <w:p w:rsidR="00B54BC6" w:rsidRPr="00B65351" w:rsidRDefault="000A0FD4" w:rsidP="000A0FD4">
                      <w:pPr>
                        <w:ind w:firstLineChars="100" w:firstLine="220"/>
                      </w:pPr>
                      <w:r>
                        <w:rPr>
                          <w:rFonts w:hint="eastAsia"/>
                          <w:sz w:val="22"/>
                        </w:rPr>
                        <w:t>このため、</w:t>
                      </w:r>
                      <w:r>
                        <w:rPr>
                          <w:rFonts w:hint="eastAsia"/>
                        </w:rPr>
                        <w:t>より多くの優秀な</w:t>
                      </w:r>
                      <w:r w:rsidR="00F6367A">
                        <w:rPr>
                          <w:rFonts w:hint="eastAsia"/>
                        </w:rPr>
                        <w:t>人材</w:t>
                      </w:r>
                      <w:r w:rsidR="00B65351">
                        <w:rPr>
                          <w:rFonts w:hint="eastAsia"/>
                        </w:rPr>
                        <w:t>を惹きつけ、知の拠点である大学が立地しやすく、大学の最先端の知</w:t>
                      </w:r>
                      <w:r w:rsidR="003B0519">
                        <w:rPr>
                          <w:rFonts w:hint="eastAsia"/>
                        </w:rPr>
                        <w:t>見・技術を地域・社会に貢献・活用できる環境・仕組み</w:t>
                      </w:r>
                      <w:r w:rsidR="00B65351">
                        <w:rPr>
                          <w:rFonts w:hint="eastAsia"/>
                        </w:rPr>
                        <w:t>づくり</w:t>
                      </w:r>
                      <w:r w:rsidR="00B956BD">
                        <w:rPr>
                          <w:rFonts w:hint="eastAsia"/>
                        </w:rPr>
                        <w:t>により、学生や研究者をはじめ、あらゆる人々が活発に交流・連携する「大学のまち・京都」づくりを</w:t>
                      </w:r>
                      <w:r w:rsidR="00B65351">
                        <w:rPr>
                          <w:rFonts w:hint="eastAsia"/>
                        </w:rPr>
                        <w:t>総合的かつ計画的に実施する。</w:t>
                      </w:r>
                    </w:p>
                  </w:txbxContent>
                </v:textbox>
              </v:shape>
            </w:pict>
          </mc:Fallback>
        </mc:AlternateContent>
      </w:r>
    </w:p>
    <w:p w:rsidR="004E2F01" w:rsidRDefault="004E2F01" w:rsidP="00BA2430">
      <w:pPr>
        <w:jc w:val="left"/>
      </w:pPr>
    </w:p>
    <w:p w:rsidR="004E2F01" w:rsidRDefault="004E2F01" w:rsidP="00BA2430">
      <w:pPr>
        <w:jc w:val="left"/>
      </w:pPr>
    </w:p>
    <w:p w:rsidR="004E2F01" w:rsidRDefault="004E2F01" w:rsidP="00BA2430">
      <w:pPr>
        <w:jc w:val="left"/>
      </w:pPr>
    </w:p>
    <w:p w:rsidR="004E2F01" w:rsidRDefault="004E2F01" w:rsidP="00BA2430">
      <w:pPr>
        <w:jc w:val="left"/>
      </w:pPr>
    </w:p>
    <w:p w:rsidR="004E2F01" w:rsidRDefault="000A0FD4" w:rsidP="00BA2430">
      <w:pPr>
        <w:jc w:val="left"/>
      </w:pPr>
      <w:r>
        <w:rPr>
          <w:noProof/>
        </w:rPr>
        <mc:AlternateContent>
          <mc:Choice Requires="wps">
            <w:drawing>
              <wp:anchor distT="0" distB="0" distL="114300" distR="114300" simplePos="0" relativeHeight="251669504" behindDoc="0" locked="0" layoutInCell="1" allowOverlap="1" wp14:anchorId="3D2F3CAB" wp14:editId="58375060">
                <wp:simplePos x="0" y="0"/>
                <wp:positionH relativeFrom="column">
                  <wp:posOffset>17780</wp:posOffset>
                </wp:positionH>
                <wp:positionV relativeFrom="paragraph">
                  <wp:posOffset>114300</wp:posOffset>
                </wp:positionV>
                <wp:extent cx="1587500" cy="279400"/>
                <wp:effectExtent l="0" t="0" r="12700" b="2540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279400"/>
                        </a:xfrm>
                        <a:prstGeom prst="rect">
                          <a:avLst/>
                        </a:prstGeom>
                        <a:noFill/>
                        <a:ln w="9525">
                          <a:solidFill>
                            <a:sysClr val="windowText" lastClr="000000"/>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FB5E45" w:rsidRPr="00B51E2F" w:rsidRDefault="00FB5E45" w:rsidP="00FB5E45">
                            <w:pPr>
                              <w:pStyle w:val="Web"/>
                              <w:spacing w:before="0" w:beforeAutospacing="0" w:after="0" w:afterAutospacing="0"/>
                              <w:textAlignment w:val="baseline"/>
                            </w:pPr>
                            <w:r>
                              <w:rPr>
                                <w:rFonts w:ascii="Arial" w:cstheme="minorBidi" w:hint="eastAsia"/>
                                <w:color w:val="000000" w:themeColor="text1"/>
                                <w:kern w:val="24"/>
                              </w:rPr>
                              <w:t>現状と課題</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30" style="position:absolute;margin-left:1.4pt;margin-top:9pt;width:125pt;height: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" filled="f" fillcolor="#4f81bd [3204]" strokecolor="windowText">
                <v:shadow color="#eeece1 [3214]"/>
                <v:textbox>
                  <w:txbxContent>
                    <w:p w:rsidR="00FB5E45" w:rsidRPr="00B51E2F" w:rsidRDefault="00FB5E45" w:rsidP="00FB5E45">
                      <w:pPr>
                        <w:pStyle w:val="Web"/>
                        <w:spacing w:before="0" w:beforeAutospacing="0" w:after="0" w:afterAutospacing="0"/>
                        <w:textAlignment w:val="baseline"/>
                      </w:pPr>
                      <w:r>
                        <w:rPr>
                          <w:rFonts w:ascii="Arial" w:cstheme="minorBidi" w:hint="eastAsia"/>
                          <w:color w:val="000000" w:themeColor="text1"/>
                          <w:kern w:val="24"/>
                        </w:rPr>
                        <w:t>現状と課題</w:t>
                      </w:r>
                    </w:p>
                  </w:txbxContent>
                </v:textbox>
              </v:rect>
            </w:pict>
          </mc:Fallback>
        </mc:AlternateContent>
      </w:r>
    </w:p>
    <w:p w:rsidR="004E2F01" w:rsidRDefault="000A0FD4" w:rsidP="00BA2430">
      <w:pPr>
        <w:jc w:val="left"/>
      </w:pPr>
      <w:r>
        <w:rPr>
          <w:noProof/>
        </w:rPr>
        <mc:AlternateContent>
          <mc:Choice Requires="wps">
            <w:drawing>
              <wp:anchor distT="0" distB="0" distL="114300" distR="114300" simplePos="0" relativeHeight="251653120" behindDoc="0" locked="0" layoutInCell="1" allowOverlap="1" wp14:anchorId="708915C9" wp14:editId="5615C40B">
                <wp:simplePos x="0" y="0"/>
                <wp:positionH relativeFrom="column">
                  <wp:posOffset>11430</wp:posOffset>
                </wp:positionH>
                <wp:positionV relativeFrom="paragraph">
                  <wp:posOffset>190500</wp:posOffset>
                </wp:positionV>
                <wp:extent cx="6096000" cy="5562600"/>
                <wp:effectExtent l="0" t="0" r="19050" b="19050"/>
                <wp:wrapNone/>
                <wp:docPr id="5"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562600"/>
                        </a:xfrm>
                        <a:prstGeom prst="rect">
                          <a:avLst/>
                        </a:prstGeom>
                        <a:noFill/>
                        <a:ln w="6350">
                          <a:solidFill>
                            <a:srgbClr val="B8CCE4"/>
                          </a:solidFill>
                          <a:miter lim="800000"/>
                          <a:headEnd/>
                          <a:tailEnd/>
                        </a:ln>
                        <a:extLst>
                          <a:ext uri="{909E8E84-426E-40DD-AFC4-6F175D3DCCD1}">
                            <a14:hiddenFill xmlns:a14="http://schemas.microsoft.com/office/drawing/2010/main">
                              <a:solidFill>
                                <a:srgbClr val="FFFFFF"/>
                              </a:solidFill>
                            </a14:hiddenFill>
                          </a:ext>
                        </a:extLst>
                      </wps:spPr>
                      <wps:txbx>
                        <w:txbxContent>
                          <w:p w:rsidR="00625C27" w:rsidRDefault="008820EE" w:rsidP="00625C27">
                            <w:pPr>
                              <w:pStyle w:val="a3"/>
                              <w:numPr>
                                <w:ilvl w:val="0"/>
                                <w:numId w:val="2"/>
                              </w:numPr>
                              <w:ind w:leftChars="0" w:left="284" w:hanging="284"/>
                              <w:rPr>
                                <w:sz w:val="22"/>
                              </w:rPr>
                            </w:pPr>
                            <w:r>
                              <w:rPr>
                                <w:rFonts w:hint="eastAsia"/>
                                <w:sz w:val="22"/>
                              </w:rPr>
                              <w:t>「大学のまち・</w:t>
                            </w:r>
                            <w:r w:rsidR="002A6E45">
                              <w:rPr>
                                <w:rFonts w:hint="eastAsia"/>
                                <w:sz w:val="22"/>
                              </w:rPr>
                              <w:t>京都</w:t>
                            </w:r>
                            <w:r>
                              <w:rPr>
                                <w:rFonts w:hint="eastAsia"/>
                                <w:sz w:val="22"/>
                              </w:rPr>
                              <w:t>」の強み</w:t>
                            </w:r>
                          </w:p>
                          <w:p w:rsidR="00D92F05" w:rsidRDefault="00D92F05" w:rsidP="00D92F05">
                            <w:pPr>
                              <w:pStyle w:val="a3"/>
                              <w:ind w:leftChars="0" w:left="284" w:firstLineChars="100" w:firstLine="220"/>
                              <w:rPr>
                                <w:sz w:val="22"/>
                              </w:rPr>
                            </w:pPr>
                            <w:r>
                              <w:rPr>
                                <w:rFonts w:hint="eastAsia"/>
                                <w:sz w:val="22"/>
                              </w:rPr>
                              <w:t>大学を核にしたまちづくりを考える上では、「京都ブランド」とも言われる大学立地上の京都の強みを認識し、それを伸ばす形で施策を検討することが有効。</w:t>
                            </w:r>
                          </w:p>
                          <w:p w:rsidR="008820EE" w:rsidRPr="009A5E84" w:rsidRDefault="00625C27" w:rsidP="009A5E84">
                            <w:pPr>
                              <w:ind w:leftChars="100" w:left="430" w:hangingChars="100" w:hanging="220"/>
                              <w:rPr>
                                <w:sz w:val="22"/>
                              </w:rPr>
                            </w:pPr>
                            <w:r>
                              <w:rPr>
                                <w:rFonts w:hint="eastAsia"/>
                                <w:sz w:val="22"/>
                              </w:rPr>
                              <w:t>・</w:t>
                            </w:r>
                            <w:r w:rsidR="00BF1597">
                              <w:rPr>
                                <w:rFonts w:hint="eastAsia"/>
                                <w:sz w:val="22"/>
                              </w:rPr>
                              <w:t xml:space="preserve">　</w:t>
                            </w:r>
                            <w:r w:rsidRPr="008820EE">
                              <w:rPr>
                                <w:rFonts w:hint="eastAsia"/>
                                <w:sz w:val="22"/>
                              </w:rPr>
                              <w:t>コンパクトなエリアに</w:t>
                            </w:r>
                            <w:r>
                              <w:rPr>
                                <w:rFonts w:hint="eastAsia"/>
                                <w:sz w:val="22"/>
                              </w:rPr>
                              <w:t>大学がまとまって集積</w:t>
                            </w:r>
                            <w:r w:rsidR="009A5E84">
                              <w:rPr>
                                <w:rFonts w:hint="eastAsia"/>
                                <w:sz w:val="22"/>
                              </w:rPr>
                              <w:t>し、</w:t>
                            </w:r>
                            <w:r w:rsidR="0076329F" w:rsidRPr="009A5E84">
                              <w:rPr>
                                <w:rFonts w:hint="eastAsia"/>
                                <w:sz w:val="22"/>
                              </w:rPr>
                              <w:t>ノーベル賞受賞者</w:t>
                            </w:r>
                            <w:r w:rsidR="00BF56B0" w:rsidRPr="009A5E84">
                              <w:rPr>
                                <w:rFonts w:hint="eastAsia"/>
                                <w:sz w:val="22"/>
                              </w:rPr>
                              <w:t>を多く輩出、</w:t>
                            </w:r>
                            <w:r w:rsidR="008820EE" w:rsidRPr="009A5E84">
                              <w:rPr>
                                <w:rFonts w:hint="eastAsia"/>
                                <w:sz w:val="22"/>
                              </w:rPr>
                              <w:t>基礎から応用、伝</w:t>
                            </w:r>
                            <w:r w:rsidR="008F3B52" w:rsidRPr="009A5E84">
                              <w:rPr>
                                <w:rFonts w:hint="eastAsia"/>
                                <w:sz w:val="22"/>
                              </w:rPr>
                              <w:t>統産業から</w:t>
                            </w:r>
                            <w:r w:rsidR="00BF56B0" w:rsidRPr="009A5E84">
                              <w:rPr>
                                <w:rFonts w:hint="eastAsia"/>
                                <w:sz w:val="22"/>
                              </w:rPr>
                              <w:t>最先端</w:t>
                            </w:r>
                            <w:r w:rsidR="008F3B52" w:rsidRPr="009A5E84">
                              <w:rPr>
                                <w:rFonts w:hint="eastAsia"/>
                                <w:sz w:val="22"/>
                              </w:rPr>
                              <w:t>産業まで幅広い</w:t>
                            </w:r>
                            <w:r w:rsidR="00BF56B0" w:rsidRPr="009A5E84">
                              <w:rPr>
                                <w:rFonts w:hint="eastAsia"/>
                                <w:sz w:val="22"/>
                              </w:rPr>
                              <w:t>研究が</w:t>
                            </w:r>
                            <w:r w:rsidR="002A6E45" w:rsidRPr="009A5E84">
                              <w:rPr>
                                <w:rFonts w:hint="eastAsia"/>
                                <w:sz w:val="22"/>
                              </w:rPr>
                              <w:t>日常的に</w:t>
                            </w:r>
                            <w:r w:rsidR="00BF56B0" w:rsidRPr="009A5E84">
                              <w:rPr>
                                <w:rFonts w:hint="eastAsia"/>
                                <w:sz w:val="22"/>
                              </w:rPr>
                              <w:t>行われ</w:t>
                            </w:r>
                            <w:r w:rsidR="002A6E45" w:rsidRPr="009A5E84">
                              <w:rPr>
                                <w:rFonts w:hint="eastAsia"/>
                                <w:sz w:val="22"/>
                              </w:rPr>
                              <w:t>る豊かな研究基盤</w:t>
                            </w:r>
                            <w:r w:rsidR="0076329F" w:rsidRPr="009A5E84">
                              <w:rPr>
                                <w:rFonts w:hint="eastAsia"/>
                                <w:sz w:val="22"/>
                              </w:rPr>
                              <w:t>と、大学発ベンチャーから世界的ハイテク企業に成長した企業群の存在が、さらに</w:t>
                            </w:r>
                            <w:r w:rsidR="008F3B52" w:rsidRPr="009A5E84">
                              <w:rPr>
                                <w:rFonts w:hint="eastAsia"/>
                                <w:sz w:val="22"/>
                              </w:rPr>
                              <w:t>若く</w:t>
                            </w:r>
                            <w:r w:rsidR="009A5E84">
                              <w:rPr>
                                <w:rFonts w:hint="eastAsia"/>
                                <w:sz w:val="22"/>
                              </w:rPr>
                              <w:t>優秀な人材を惹きつけ</w:t>
                            </w:r>
                            <w:r w:rsidR="0076329F" w:rsidRPr="009A5E84">
                              <w:rPr>
                                <w:rFonts w:hint="eastAsia"/>
                                <w:sz w:val="22"/>
                              </w:rPr>
                              <w:t>る吸引力となって、一層の産業科学技術の発展を促進す</w:t>
                            </w:r>
                            <w:r w:rsidR="009B16A8" w:rsidRPr="009A5E84">
                              <w:rPr>
                                <w:rFonts w:hint="eastAsia"/>
                                <w:sz w:val="22"/>
                              </w:rPr>
                              <w:t>る</w:t>
                            </w:r>
                            <w:r w:rsidR="00BF56B0" w:rsidRPr="009A5E84">
                              <w:rPr>
                                <w:rFonts w:hint="eastAsia"/>
                                <w:sz w:val="22"/>
                              </w:rPr>
                              <w:t>など、他の地域にない</w:t>
                            </w:r>
                            <w:r w:rsidR="008F3B52" w:rsidRPr="009A5E84">
                              <w:rPr>
                                <w:rFonts w:hint="eastAsia"/>
                                <w:sz w:val="22"/>
                              </w:rPr>
                              <w:t>産業の土壌</w:t>
                            </w:r>
                            <w:r w:rsidR="008820EE" w:rsidRPr="009A5E84">
                              <w:rPr>
                                <w:rFonts w:hint="eastAsia"/>
                                <w:sz w:val="22"/>
                              </w:rPr>
                              <w:t>を</w:t>
                            </w:r>
                            <w:r w:rsidR="009814FA" w:rsidRPr="009A5E84">
                              <w:rPr>
                                <w:rFonts w:hint="eastAsia"/>
                                <w:sz w:val="22"/>
                              </w:rPr>
                              <w:t>形成</w:t>
                            </w:r>
                          </w:p>
                          <w:p w:rsidR="00F6367A" w:rsidRPr="009A5E84" w:rsidRDefault="009A5E84" w:rsidP="009A5E84">
                            <w:pPr>
                              <w:ind w:firstLineChars="100" w:firstLine="220"/>
                              <w:rPr>
                                <w:sz w:val="22"/>
                              </w:rPr>
                            </w:pPr>
                            <w:r>
                              <w:rPr>
                                <w:rFonts w:hint="eastAsia"/>
                                <w:sz w:val="22"/>
                              </w:rPr>
                              <w:t xml:space="preserve">・　</w:t>
                            </w:r>
                            <w:r w:rsidR="00F6367A" w:rsidRPr="009A5E84">
                              <w:rPr>
                                <w:rFonts w:hint="eastAsia"/>
                                <w:sz w:val="22"/>
                              </w:rPr>
                              <w:t>人文科学、社会科学</w:t>
                            </w:r>
                            <w:r w:rsidR="005C1599">
                              <w:rPr>
                                <w:rFonts w:hint="eastAsia"/>
                                <w:sz w:val="22"/>
                              </w:rPr>
                              <w:t>、芸術、自然科学まで幅広い学問分野を網羅する多様な大学群の存在</w:t>
                            </w:r>
                          </w:p>
                          <w:p w:rsidR="00A74A9E" w:rsidRDefault="008820EE" w:rsidP="008820EE">
                            <w:pPr>
                              <w:pStyle w:val="a3"/>
                              <w:ind w:leftChars="100" w:left="430" w:hangingChars="100" w:hanging="220"/>
                              <w:rPr>
                                <w:sz w:val="22"/>
                              </w:rPr>
                            </w:pPr>
                            <w:r>
                              <w:rPr>
                                <w:rFonts w:hint="eastAsia"/>
                                <w:sz w:val="22"/>
                              </w:rPr>
                              <w:t xml:space="preserve">・　</w:t>
                            </w:r>
                            <w:r w:rsidR="001F7658">
                              <w:rPr>
                                <w:rFonts w:hint="eastAsia"/>
                                <w:sz w:val="22"/>
                              </w:rPr>
                              <w:t>千年の都として長い歴史に培われた知恵インフラ（</w:t>
                            </w:r>
                            <w:r w:rsidR="00A74A9E">
                              <w:rPr>
                                <w:rFonts w:hint="eastAsia"/>
                                <w:sz w:val="22"/>
                              </w:rPr>
                              <w:t>大学、</w:t>
                            </w:r>
                            <w:r w:rsidR="008F3B52">
                              <w:rPr>
                                <w:rFonts w:hint="eastAsia"/>
                                <w:sz w:val="22"/>
                              </w:rPr>
                              <w:t>匠の技、老舗、</w:t>
                            </w:r>
                            <w:r w:rsidR="001F7658">
                              <w:rPr>
                                <w:rFonts w:hint="eastAsia"/>
                                <w:sz w:val="22"/>
                              </w:rPr>
                              <w:t>祇園</w:t>
                            </w:r>
                            <w:r w:rsidR="008F3B52">
                              <w:rPr>
                                <w:rFonts w:hint="eastAsia"/>
                                <w:sz w:val="22"/>
                              </w:rPr>
                              <w:t>まち）の存在</w:t>
                            </w:r>
                            <w:r w:rsidR="001F7658">
                              <w:rPr>
                                <w:rFonts w:hint="eastAsia"/>
                                <w:sz w:val="22"/>
                              </w:rPr>
                              <w:t>が</w:t>
                            </w:r>
                            <w:r w:rsidR="008F3B52">
                              <w:rPr>
                                <w:rFonts w:hint="eastAsia"/>
                                <w:sz w:val="22"/>
                              </w:rPr>
                              <w:t>、</w:t>
                            </w:r>
                            <w:r w:rsidR="00A74A9E">
                              <w:rPr>
                                <w:rFonts w:hint="eastAsia"/>
                                <w:sz w:val="22"/>
                              </w:rPr>
                              <w:t>歴史的資源とあいまって、目に見えない高いアメニティ、ほんまもん、知的雰囲気など、「知</w:t>
                            </w:r>
                            <w:r>
                              <w:rPr>
                                <w:rFonts w:hint="eastAsia"/>
                                <w:sz w:val="22"/>
                              </w:rPr>
                              <w:t>」と「文化」を背景とした人づくりのまち</w:t>
                            </w:r>
                            <w:r w:rsidR="00932C50">
                              <w:rPr>
                                <w:rFonts w:hint="eastAsia"/>
                                <w:sz w:val="22"/>
                              </w:rPr>
                              <w:t>、</w:t>
                            </w:r>
                            <w:r w:rsidR="00932C50" w:rsidRPr="006D4035">
                              <w:rPr>
                                <w:rFonts w:hint="eastAsia"/>
                                <w:sz w:val="22"/>
                              </w:rPr>
                              <w:t>人を惹きつけるまち</w:t>
                            </w:r>
                            <w:r>
                              <w:rPr>
                                <w:rFonts w:hint="eastAsia"/>
                                <w:sz w:val="22"/>
                              </w:rPr>
                              <w:t>としての特徴を形成</w:t>
                            </w:r>
                          </w:p>
                          <w:p w:rsidR="00F6367A" w:rsidRDefault="00F6367A" w:rsidP="00F6367A">
                            <w:pPr>
                              <w:rPr>
                                <w:sz w:val="22"/>
                              </w:rPr>
                            </w:pPr>
                            <w:r>
                              <w:rPr>
                                <w:rFonts w:hint="eastAsia"/>
                                <w:sz w:val="22"/>
                              </w:rPr>
                              <w:t>○国の大学政策の方向性</w:t>
                            </w:r>
                          </w:p>
                          <w:p w:rsidR="00D92F05" w:rsidRDefault="00D92F05" w:rsidP="00D92F05">
                            <w:pPr>
                              <w:ind w:left="220" w:hangingChars="100" w:hanging="220"/>
                              <w:rPr>
                                <w:sz w:val="22"/>
                              </w:rPr>
                            </w:pPr>
                            <w:r>
                              <w:rPr>
                                <w:rFonts w:hint="eastAsia"/>
                                <w:sz w:val="22"/>
                              </w:rPr>
                              <w:t xml:space="preserve">　　　社会から求められる大学の機能・役割の変化を踏まえ、国の大学政策は大きく転換しつつあり、その方向性を意識して施策を検討することが有効。</w:t>
                            </w:r>
                          </w:p>
                          <w:p w:rsidR="00F6367A" w:rsidRDefault="00F6367A" w:rsidP="00F6367A">
                            <w:pPr>
                              <w:rPr>
                                <w:sz w:val="22"/>
                              </w:rPr>
                            </w:pPr>
                            <w:r>
                              <w:rPr>
                                <w:rFonts w:hint="eastAsia"/>
                                <w:sz w:val="22"/>
                              </w:rPr>
                              <w:t xml:space="preserve">　・</w:t>
                            </w:r>
                            <w:r w:rsidR="009A5E84">
                              <w:rPr>
                                <w:rFonts w:hint="eastAsia"/>
                                <w:sz w:val="22"/>
                              </w:rPr>
                              <w:t xml:space="preserve">　</w:t>
                            </w:r>
                            <w:r>
                              <w:rPr>
                                <w:rFonts w:hint="eastAsia"/>
                                <w:sz w:val="22"/>
                              </w:rPr>
                              <w:t>グローバル化に対応した教育環境づくり</w:t>
                            </w:r>
                          </w:p>
                          <w:p w:rsidR="00F6367A" w:rsidRDefault="00F6367A" w:rsidP="00F6367A">
                            <w:pPr>
                              <w:rPr>
                                <w:sz w:val="22"/>
                              </w:rPr>
                            </w:pPr>
                            <w:r>
                              <w:rPr>
                                <w:rFonts w:hint="eastAsia"/>
                                <w:sz w:val="22"/>
                              </w:rPr>
                              <w:t xml:space="preserve">　・</w:t>
                            </w:r>
                            <w:r w:rsidR="009A5E84">
                              <w:rPr>
                                <w:rFonts w:hint="eastAsia"/>
                                <w:sz w:val="22"/>
                              </w:rPr>
                              <w:t xml:space="preserve">　</w:t>
                            </w:r>
                            <w:r>
                              <w:rPr>
                                <w:rFonts w:hint="eastAsia"/>
                                <w:sz w:val="22"/>
                              </w:rPr>
                              <w:t>社会を牽引するイノベーション創出のための教育・研究環境づくり</w:t>
                            </w:r>
                          </w:p>
                          <w:p w:rsidR="00F6367A" w:rsidRDefault="00F6367A" w:rsidP="00F6367A">
                            <w:pPr>
                              <w:rPr>
                                <w:sz w:val="22"/>
                              </w:rPr>
                            </w:pPr>
                            <w:r>
                              <w:rPr>
                                <w:rFonts w:hint="eastAsia"/>
                                <w:sz w:val="22"/>
                              </w:rPr>
                              <w:t xml:space="preserve">　・</w:t>
                            </w:r>
                            <w:r w:rsidR="009A5E84">
                              <w:rPr>
                                <w:rFonts w:hint="eastAsia"/>
                                <w:sz w:val="22"/>
                              </w:rPr>
                              <w:t xml:space="preserve">　</w:t>
                            </w:r>
                            <w:r>
                              <w:rPr>
                                <w:rFonts w:hint="eastAsia"/>
                                <w:sz w:val="22"/>
                              </w:rPr>
                              <w:t>学生を鍛え上げ社会に送り出す教育機能の強化</w:t>
                            </w:r>
                          </w:p>
                          <w:p w:rsidR="00F6367A" w:rsidRDefault="00F6367A" w:rsidP="00F6367A">
                            <w:pPr>
                              <w:rPr>
                                <w:sz w:val="22"/>
                              </w:rPr>
                            </w:pPr>
                            <w:r>
                              <w:rPr>
                                <w:rFonts w:hint="eastAsia"/>
                                <w:sz w:val="22"/>
                              </w:rPr>
                              <w:t xml:space="preserve">　・</w:t>
                            </w:r>
                            <w:r w:rsidR="009A5E84">
                              <w:rPr>
                                <w:rFonts w:hint="eastAsia"/>
                                <w:sz w:val="22"/>
                              </w:rPr>
                              <w:t xml:space="preserve">　</w:t>
                            </w:r>
                            <w:r>
                              <w:rPr>
                                <w:rFonts w:hint="eastAsia"/>
                                <w:sz w:val="22"/>
                              </w:rPr>
                              <w:t>大学等における社会人の学び直し機能の強化</w:t>
                            </w:r>
                          </w:p>
                          <w:p w:rsidR="00F6367A" w:rsidRPr="00F6367A" w:rsidRDefault="00F6367A" w:rsidP="00F6367A">
                            <w:pPr>
                              <w:rPr>
                                <w:sz w:val="22"/>
                              </w:rPr>
                            </w:pPr>
                            <w:r>
                              <w:rPr>
                                <w:rFonts w:hint="eastAsia"/>
                                <w:sz w:val="22"/>
                              </w:rPr>
                              <w:t xml:space="preserve">　・</w:t>
                            </w:r>
                            <w:r w:rsidR="009A5E84">
                              <w:rPr>
                                <w:rFonts w:hint="eastAsia"/>
                                <w:sz w:val="22"/>
                              </w:rPr>
                              <w:t xml:space="preserve">　</w:t>
                            </w:r>
                            <w:r>
                              <w:rPr>
                                <w:rFonts w:hint="eastAsia"/>
                                <w:sz w:val="22"/>
                              </w:rPr>
                              <w:t>大学のガバナンス改革、財政基盤の確立による経営基盤の強化</w:t>
                            </w:r>
                          </w:p>
                          <w:p w:rsidR="008820EE" w:rsidRPr="008820EE" w:rsidRDefault="008820EE" w:rsidP="008820EE">
                            <w:pPr>
                              <w:rPr>
                                <w:sz w:val="22"/>
                              </w:rPr>
                            </w:pPr>
                            <w:r>
                              <w:rPr>
                                <w:rFonts w:hint="eastAsia"/>
                                <w:sz w:val="22"/>
                              </w:rPr>
                              <w:t>○「大学のまち・京都」の課題</w:t>
                            </w:r>
                          </w:p>
                          <w:p w:rsidR="008820EE" w:rsidRDefault="008820EE" w:rsidP="008820EE">
                            <w:pPr>
                              <w:ind w:firstLineChars="100" w:firstLine="220"/>
                              <w:rPr>
                                <w:sz w:val="22"/>
                              </w:rPr>
                            </w:pPr>
                            <w:r>
                              <w:rPr>
                                <w:rFonts w:hint="eastAsia"/>
                                <w:sz w:val="22"/>
                              </w:rPr>
                              <w:t xml:space="preserve">・　</w:t>
                            </w:r>
                            <w:r w:rsidR="00A74A9E" w:rsidRPr="008820EE">
                              <w:rPr>
                                <w:rFonts w:hint="eastAsia"/>
                                <w:sz w:val="22"/>
                              </w:rPr>
                              <w:t>１８歳人口</w:t>
                            </w:r>
                            <w:r w:rsidR="00DF2F43" w:rsidRPr="008820EE">
                              <w:rPr>
                                <w:rFonts w:hint="eastAsia"/>
                                <w:sz w:val="22"/>
                              </w:rPr>
                              <w:t>の減少</w:t>
                            </w:r>
                            <w:r>
                              <w:rPr>
                                <w:rFonts w:hint="eastAsia"/>
                                <w:sz w:val="22"/>
                              </w:rPr>
                              <w:t>による</w:t>
                            </w:r>
                            <w:r w:rsidR="00E47047" w:rsidRPr="008820EE">
                              <w:rPr>
                                <w:rFonts w:hint="eastAsia"/>
                                <w:sz w:val="22"/>
                              </w:rPr>
                              <w:t>大学の定員割れ</w:t>
                            </w:r>
                            <w:r>
                              <w:rPr>
                                <w:rFonts w:hint="eastAsia"/>
                                <w:sz w:val="22"/>
                              </w:rPr>
                              <w:t>と</w:t>
                            </w:r>
                            <w:r w:rsidR="00E47047" w:rsidRPr="008820EE">
                              <w:rPr>
                                <w:rFonts w:hint="eastAsia"/>
                                <w:sz w:val="22"/>
                              </w:rPr>
                              <w:t>学生数の減少</w:t>
                            </w:r>
                          </w:p>
                          <w:p w:rsidR="00E47047" w:rsidRPr="008820EE" w:rsidRDefault="008820EE" w:rsidP="008820EE">
                            <w:pPr>
                              <w:ind w:leftChars="100" w:left="430" w:hangingChars="100" w:hanging="220"/>
                              <w:rPr>
                                <w:sz w:val="22"/>
                              </w:rPr>
                            </w:pPr>
                            <w:r>
                              <w:rPr>
                                <w:rFonts w:hint="eastAsia"/>
                                <w:sz w:val="22"/>
                              </w:rPr>
                              <w:t>・　大学全入時代の</w:t>
                            </w:r>
                            <w:r w:rsidR="00E47047" w:rsidRPr="008820EE">
                              <w:rPr>
                                <w:rFonts w:hint="eastAsia"/>
                                <w:sz w:val="22"/>
                              </w:rPr>
                              <w:t>到来</w:t>
                            </w:r>
                            <w:r>
                              <w:rPr>
                                <w:rFonts w:hint="eastAsia"/>
                                <w:sz w:val="22"/>
                              </w:rPr>
                              <w:t>により</w:t>
                            </w:r>
                            <w:r w:rsidR="00E47047" w:rsidRPr="008820EE">
                              <w:rPr>
                                <w:rFonts w:hint="eastAsia"/>
                                <w:sz w:val="22"/>
                              </w:rPr>
                              <w:t>、</w:t>
                            </w:r>
                            <w:r w:rsidR="00FD64AA" w:rsidRPr="008820EE">
                              <w:rPr>
                                <w:rFonts w:hint="eastAsia"/>
                                <w:sz w:val="22"/>
                              </w:rPr>
                              <w:t>コミュニケーション能力やチーム形成力など、基本的な生きる力</w:t>
                            </w:r>
                            <w:r w:rsidR="005730F8">
                              <w:rPr>
                                <w:rFonts w:hint="eastAsia"/>
                                <w:sz w:val="22"/>
                              </w:rPr>
                              <w:t>が十分身についていない</w:t>
                            </w:r>
                            <w:r w:rsidR="00FD64AA" w:rsidRPr="008820EE">
                              <w:rPr>
                                <w:rFonts w:hint="eastAsia"/>
                                <w:sz w:val="22"/>
                              </w:rPr>
                              <w:t>学生が増え、大学教育による</w:t>
                            </w:r>
                            <w:r w:rsidR="00AD6FB8" w:rsidRPr="008820EE">
                              <w:rPr>
                                <w:rFonts w:hint="eastAsia"/>
                                <w:sz w:val="22"/>
                              </w:rPr>
                              <w:t>人材</w:t>
                            </w:r>
                            <w:r w:rsidR="00FD64AA" w:rsidRPr="008820EE">
                              <w:rPr>
                                <w:rFonts w:hint="eastAsia"/>
                                <w:sz w:val="22"/>
                              </w:rPr>
                              <w:t>育成のポテンシャルが</w:t>
                            </w:r>
                            <w:r w:rsidR="00AD6FB8" w:rsidRPr="008820EE">
                              <w:rPr>
                                <w:rFonts w:hint="eastAsia"/>
                                <w:sz w:val="22"/>
                              </w:rPr>
                              <w:t>発揮できなくなるおそれがある</w:t>
                            </w:r>
                            <w:r>
                              <w:rPr>
                                <w:rFonts w:hint="eastAsia"/>
                                <w:sz w:val="22"/>
                              </w:rPr>
                              <w:t>こと</w:t>
                            </w:r>
                            <w:r w:rsidR="00B54BC6" w:rsidRPr="008820EE">
                              <w:rPr>
                                <w:rFonts w:hint="eastAsia"/>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31" type="#_x0000_t202" style="position:absolute;margin-left:.9pt;margin-top:15pt;width:480pt;height:43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" filled="f" strokecolor="#b8cce4" strokeweight=".5pt">
                <v:textbox>
                  <w:txbxContent>
                    <w:p w:rsidR="00625C27" w:rsidRDefault="008820EE" w:rsidP="00625C27">
                      <w:pPr>
                        <w:pStyle w:val="a3"/>
                        <w:numPr>
                          <w:ilvl w:val="0"/>
                          <w:numId w:val="2"/>
                        </w:numPr>
                        <w:ind w:leftChars="0" w:left="284" w:hanging="284"/>
                        <w:rPr>
                          <w:sz w:val="22"/>
                        </w:rPr>
                      </w:pPr>
                      <w:r>
                        <w:rPr>
                          <w:rFonts w:hint="eastAsia"/>
                          <w:sz w:val="22"/>
                        </w:rPr>
                        <w:t>「大学のまち・</w:t>
                      </w:r>
                      <w:r w:rsidR="002A6E45">
                        <w:rPr>
                          <w:rFonts w:hint="eastAsia"/>
                          <w:sz w:val="22"/>
                        </w:rPr>
                        <w:t>京都</w:t>
                      </w:r>
                      <w:r>
                        <w:rPr>
                          <w:rFonts w:hint="eastAsia"/>
                          <w:sz w:val="22"/>
                        </w:rPr>
                        <w:t>」の強み</w:t>
                      </w:r>
                    </w:p>
                    <w:p w:rsidR="00D92F05" w:rsidRDefault="00D92F05" w:rsidP="00D92F05">
                      <w:pPr>
                        <w:pStyle w:val="a3"/>
                        <w:ind w:leftChars="0" w:left="284" w:firstLineChars="100" w:firstLine="220"/>
                        <w:rPr>
                          <w:sz w:val="22"/>
                        </w:rPr>
                      </w:pPr>
                      <w:r>
                        <w:rPr>
                          <w:rFonts w:hint="eastAsia"/>
                          <w:sz w:val="22"/>
                        </w:rPr>
                        <w:t>大学を核にしたまちづくりを考える上では、「京都ブランド」とも言われる大学立地上の京都の強みを認識し、それを伸ばす形で施策を検討することが有効。</w:t>
                      </w:r>
                    </w:p>
                    <w:p w:rsidR="008820EE" w:rsidRPr="009A5E84" w:rsidRDefault="00625C27" w:rsidP="009A5E84">
                      <w:pPr>
                        <w:ind w:leftChars="100" w:left="430" w:hangingChars="100" w:hanging="220"/>
                        <w:rPr>
                          <w:sz w:val="22"/>
                        </w:rPr>
                      </w:pPr>
                      <w:r>
                        <w:rPr>
                          <w:rFonts w:hint="eastAsia"/>
                          <w:sz w:val="22"/>
                        </w:rPr>
                        <w:t>・</w:t>
                      </w:r>
                      <w:r w:rsidR="00BF1597">
                        <w:rPr>
                          <w:rFonts w:hint="eastAsia"/>
                          <w:sz w:val="22"/>
                        </w:rPr>
                        <w:t xml:space="preserve">　</w:t>
                      </w:r>
                      <w:r w:rsidRPr="008820EE">
                        <w:rPr>
                          <w:rFonts w:hint="eastAsia"/>
                          <w:sz w:val="22"/>
                        </w:rPr>
                        <w:t>コンパクトなエリアに</w:t>
                      </w:r>
                      <w:r>
                        <w:rPr>
                          <w:rFonts w:hint="eastAsia"/>
                          <w:sz w:val="22"/>
                        </w:rPr>
                        <w:t>大学がまとまって集積</w:t>
                      </w:r>
                      <w:r w:rsidR="009A5E84">
                        <w:rPr>
                          <w:rFonts w:hint="eastAsia"/>
                          <w:sz w:val="22"/>
                        </w:rPr>
                        <w:t>し、</w:t>
                      </w:r>
                      <w:r w:rsidR="0076329F" w:rsidRPr="009A5E84">
                        <w:rPr>
                          <w:rFonts w:hint="eastAsia"/>
                          <w:sz w:val="22"/>
                        </w:rPr>
                        <w:t>ノーベル賞受賞者</w:t>
                      </w:r>
                      <w:r w:rsidR="00BF56B0" w:rsidRPr="009A5E84">
                        <w:rPr>
                          <w:rFonts w:hint="eastAsia"/>
                          <w:sz w:val="22"/>
                        </w:rPr>
                        <w:t>を多く輩出、</w:t>
                      </w:r>
                      <w:r w:rsidR="008820EE" w:rsidRPr="009A5E84">
                        <w:rPr>
                          <w:rFonts w:hint="eastAsia"/>
                          <w:sz w:val="22"/>
                        </w:rPr>
                        <w:t>基礎から応用、伝</w:t>
                      </w:r>
                      <w:r w:rsidR="008F3B52" w:rsidRPr="009A5E84">
                        <w:rPr>
                          <w:rFonts w:hint="eastAsia"/>
                          <w:sz w:val="22"/>
                        </w:rPr>
                        <w:t>統産業から</w:t>
                      </w:r>
                      <w:r w:rsidR="00BF56B0" w:rsidRPr="009A5E84">
                        <w:rPr>
                          <w:rFonts w:hint="eastAsia"/>
                          <w:sz w:val="22"/>
                        </w:rPr>
                        <w:t>最先端</w:t>
                      </w:r>
                      <w:r w:rsidR="008F3B52" w:rsidRPr="009A5E84">
                        <w:rPr>
                          <w:rFonts w:hint="eastAsia"/>
                          <w:sz w:val="22"/>
                        </w:rPr>
                        <w:t>産業まで幅広い</w:t>
                      </w:r>
                      <w:r w:rsidR="00BF56B0" w:rsidRPr="009A5E84">
                        <w:rPr>
                          <w:rFonts w:hint="eastAsia"/>
                          <w:sz w:val="22"/>
                        </w:rPr>
                        <w:t>研究が</w:t>
                      </w:r>
                      <w:r w:rsidR="002A6E45" w:rsidRPr="009A5E84">
                        <w:rPr>
                          <w:rFonts w:hint="eastAsia"/>
                          <w:sz w:val="22"/>
                        </w:rPr>
                        <w:t>日常的に</w:t>
                      </w:r>
                      <w:r w:rsidR="00BF56B0" w:rsidRPr="009A5E84">
                        <w:rPr>
                          <w:rFonts w:hint="eastAsia"/>
                          <w:sz w:val="22"/>
                        </w:rPr>
                        <w:t>行われ</w:t>
                      </w:r>
                      <w:r w:rsidR="002A6E45" w:rsidRPr="009A5E84">
                        <w:rPr>
                          <w:rFonts w:hint="eastAsia"/>
                          <w:sz w:val="22"/>
                        </w:rPr>
                        <w:t>る豊かな研究基盤</w:t>
                      </w:r>
                      <w:r w:rsidR="0076329F" w:rsidRPr="009A5E84">
                        <w:rPr>
                          <w:rFonts w:hint="eastAsia"/>
                          <w:sz w:val="22"/>
                        </w:rPr>
                        <w:t>と、大学発ベンチャーから世界的ハイテク企業に成長した企業群の存在が、さらに</w:t>
                      </w:r>
                      <w:r w:rsidR="008F3B52" w:rsidRPr="009A5E84">
                        <w:rPr>
                          <w:rFonts w:hint="eastAsia"/>
                          <w:sz w:val="22"/>
                        </w:rPr>
                        <w:t>若く</w:t>
                      </w:r>
                      <w:r w:rsidR="009A5E84">
                        <w:rPr>
                          <w:rFonts w:hint="eastAsia"/>
                          <w:sz w:val="22"/>
                        </w:rPr>
                        <w:t>優秀な人材を惹きつけ</w:t>
                      </w:r>
                      <w:r w:rsidR="0076329F" w:rsidRPr="009A5E84">
                        <w:rPr>
                          <w:rFonts w:hint="eastAsia"/>
                          <w:sz w:val="22"/>
                        </w:rPr>
                        <w:t>る吸引力となって、一層の産業科学技術の発展を促進す</w:t>
                      </w:r>
                      <w:r w:rsidR="009B16A8" w:rsidRPr="009A5E84">
                        <w:rPr>
                          <w:rFonts w:hint="eastAsia"/>
                          <w:sz w:val="22"/>
                        </w:rPr>
                        <w:t>る</w:t>
                      </w:r>
                      <w:r w:rsidR="00BF56B0" w:rsidRPr="009A5E84">
                        <w:rPr>
                          <w:rFonts w:hint="eastAsia"/>
                          <w:sz w:val="22"/>
                        </w:rPr>
                        <w:t>など、他の地域にない</w:t>
                      </w:r>
                      <w:r w:rsidR="008F3B52" w:rsidRPr="009A5E84">
                        <w:rPr>
                          <w:rFonts w:hint="eastAsia"/>
                          <w:sz w:val="22"/>
                        </w:rPr>
                        <w:t>産業の土壌</w:t>
                      </w:r>
                      <w:r w:rsidR="008820EE" w:rsidRPr="009A5E84">
                        <w:rPr>
                          <w:rFonts w:hint="eastAsia"/>
                          <w:sz w:val="22"/>
                        </w:rPr>
                        <w:t>を</w:t>
                      </w:r>
                      <w:r w:rsidR="009814FA" w:rsidRPr="009A5E84">
                        <w:rPr>
                          <w:rFonts w:hint="eastAsia"/>
                          <w:sz w:val="22"/>
                        </w:rPr>
                        <w:t>形成</w:t>
                      </w:r>
                    </w:p>
                    <w:p w:rsidR="00F6367A" w:rsidRPr="009A5E84" w:rsidRDefault="009A5E84" w:rsidP="009A5E84">
                      <w:pPr>
                        <w:ind w:firstLineChars="100" w:firstLine="220"/>
                        <w:rPr>
                          <w:sz w:val="22"/>
                        </w:rPr>
                      </w:pPr>
                      <w:r>
                        <w:rPr>
                          <w:rFonts w:hint="eastAsia"/>
                          <w:sz w:val="22"/>
                        </w:rPr>
                        <w:t xml:space="preserve">・　</w:t>
                      </w:r>
                      <w:r w:rsidR="00F6367A" w:rsidRPr="009A5E84">
                        <w:rPr>
                          <w:rFonts w:hint="eastAsia"/>
                          <w:sz w:val="22"/>
                        </w:rPr>
                        <w:t>人文科学、社会科学</w:t>
                      </w:r>
                      <w:r w:rsidR="005C1599">
                        <w:rPr>
                          <w:rFonts w:hint="eastAsia"/>
                          <w:sz w:val="22"/>
                        </w:rPr>
                        <w:t>、芸術、自然科学まで幅広い学問分野を網羅する多様な大学群の存在</w:t>
                      </w:r>
                    </w:p>
                    <w:p w:rsidR="00A74A9E" w:rsidRDefault="008820EE" w:rsidP="008820EE">
                      <w:pPr>
                        <w:pStyle w:val="a3"/>
                        <w:ind w:leftChars="100" w:left="430" w:hangingChars="100" w:hanging="220"/>
                        <w:rPr>
                          <w:sz w:val="22"/>
                        </w:rPr>
                      </w:pPr>
                      <w:r>
                        <w:rPr>
                          <w:rFonts w:hint="eastAsia"/>
                          <w:sz w:val="22"/>
                        </w:rPr>
                        <w:t xml:space="preserve">・　</w:t>
                      </w:r>
                      <w:r w:rsidR="001F7658">
                        <w:rPr>
                          <w:rFonts w:hint="eastAsia"/>
                          <w:sz w:val="22"/>
                        </w:rPr>
                        <w:t>千年の都として長い歴史に培われた知恵インフラ（</w:t>
                      </w:r>
                      <w:r w:rsidR="00A74A9E">
                        <w:rPr>
                          <w:rFonts w:hint="eastAsia"/>
                          <w:sz w:val="22"/>
                        </w:rPr>
                        <w:t>大学、</w:t>
                      </w:r>
                      <w:r w:rsidR="008F3B52">
                        <w:rPr>
                          <w:rFonts w:hint="eastAsia"/>
                          <w:sz w:val="22"/>
                        </w:rPr>
                        <w:t>匠の技、老舗、</w:t>
                      </w:r>
                      <w:r w:rsidR="001F7658">
                        <w:rPr>
                          <w:rFonts w:hint="eastAsia"/>
                          <w:sz w:val="22"/>
                        </w:rPr>
                        <w:t>祇園</w:t>
                      </w:r>
                      <w:r w:rsidR="008F3B52">
                        <w:rPr>
                          <w:rFonts w:hint="eastAsia"/>
                          <w:sz w:val="22"/>
                        </w:rPr>
                        <w:t>まち）の存在</w:t>
                      </w:r>
                      <w:r w:rsidR="001F7658">
                        <w:rPr>
                          <w:rFonts w:hint="eastAsia"/>
                          <w:sz w:val="22"/>
                        </w:rPr>
                        <w:t>が</w:t>
                      </w:r>
                      <w:r w:rsidR="008F3B52">
                        <w:rPr>
                          <w:rFonts w:hint="eastAsia"/>
                          <w:sz w:val="22"/>
                        </w:rPr>
                        <w:t>、</w:t>
                      </w:r>
                      <w:r w:rsidR="00A74A9E">
                        <w:rPr>
                          <w:rFonts w:hint="eastAsia"/>
                          <w:sz w:val="22"/>
                        </w:rPr>
                        <w:t>歴史的資源とあいまって、目に見えない高いアメニティ、ほんまもん、知的雰囲気など、「知</w:t>
                      </w:r>
                      <w:r>
                        <w:rPr>
                          <w:rFonts w:hint="eastAsia"/>
                          <w:sz w:val="22"/>
                        </w:rPr>
                        <w:t>」と「文化」を背景とした人づくりのまち</w:t>
                      </w:r>
                      <w:r w:rsidR="00932C50">
                        <w:rPr>
                          <w:rFonts w:hint="eastAsia"/>
                          <w:sz w:val="22"/>
                        </w:rPr>
                        <w:t>、</w:t>
                      </w:r>
                      <w:r w:rsidR="00932C50" w:rsidRPr="006D4035">
                        <w:rPr>
                          <w:rFonts w:hint="eastAsia"/>
                          <w:sz w:val="22"/>
                        </w:rPr>
                        <w:t>人を惹きつけるまち</w:t>
                      </w:r>
                      <w:r>
                        <w:rPr>
                          <w:rFonts w:hint="eastAsia"/>
                          <w:sz w:val="22"/>
                        </w:rPr>
                        <w:t>としての特徴を形成</w:t>
                      </w:r>
                    </w:p>
                    <w:p w:rsidR="00F6367A" w:rsidRDefault="00F6367A" w:rsidP="00F6367A">
                      <w:pPr>
                        <w:rPr>
                          <w:sz w:val="22"/>
                        </w:rPr>
                      </w:pPr>
                      <w:r>
                        <w:rPr>
                          <w:rFonts w:hint="eastAsia"/>
                          <w:sz w:val="22"/>
                        </w:rPr>
                        <w:t>○国の大学政策の方向性</w:t>
                      </w:r>
                    </w:p>
                    <w:p w:rsidR="00D92F05" w:rsidRDefault="00D92F05" w:rsidP="00D92F05">
                      <w:pPr>
                        <w:ind w:left="220" w:hangingChars="100" w:hanging="220"/>
                        <w:rPr>
                          <w:sz w:val="22"/>
                        </w:rPr>
                      </w:pPr>
                      <w:r>
                        <w:rPr>
                          <w:rFonts w:hint="eastAsia"/>
                          <w:sz w:val="22"/>
                        </w:rPr>
                        <w:t xml:space="preserve">　　　社会から求められる大学の機能・役割の変化を踏まえ、国の大学政策は大きく転換しつつあり、その方向性を意識して施策を検討することが有効。</w:t>
                      </w:r>
                    </w:p>
                    <w:p w:rsidR="00F6367A" w:rsidRDefault="00F6367A" w:rsidP="00F6367A">
                      <w:pPr>
                        <w:rPr>
                          <w:sz w:val="22"/>
                        </w:rPr>
                      </w:pPr>
                      <w:r>
                        <w:rPr>
                          <w:rFonts w:hint="eastAsia"/>
                          <w:sz w:val="22"/>
                        </w:rPr>
                        <w:t xml:space="preserve">　・</w:t>
                      </w:r>
                      <w:r w:rsidR="009A5E84">
                        <w:rPr>
                          <w:rFonts w:hint="eastAsia"/>
                          <w:sz w:val="22"/>
                        </w:rPr>
                        <w:t xml:space="preserve">　</w:t>
                      </w:r>
                      <w:r>
                        <w:rPr>
                          <w:rFonts w:hint="eastAsia"/>
                          <w:sz w:val="22"/>
                        </w:rPr>
                        <w:t>グローバル化に対応した教育環境づくり</w:t>
                      </w:r>
                    </w:p>
                    <w:p w:rsidR="00F6367A" w:rsidRDefault="00F6367A" w:rsidP="00F6367A">
                      <w:pPr>
                        <w:rPr>
                          <w:sz w:val="22"/>
                        </w:rPr>
                      </w:pPr>
                      <w:r>
                        <w:rPr>
                          <w:rFonts w:hint="eastAsia"/>
                          <w:sz w:val="22"/>
                        </w:rPr>
                        <w:t xml:space="preserve">　・</w:t>
                      </w:r>
                      <w:r w:rsidR="009A5E84">
                        <w:rPr>
                          <w:rFonts w:hint="eastAsia"/>
                          <w:sz w:val="22"/>
                        </w:rPr>
                        <w:t xml:space="preserve">　</w:t>
                      </w:r>
                      <w:r>
                        <w:rPr>
                          <w:rFonts w:hint="eastAsia"/>
                          <w:sz w:val="22"/>
                        </w:rPr>
                        <w:t>社会を牽引するイノベーション創出のための教育・研究環境づくり</w:t>
                      </w:r>
                    </w:p>
                    <w:p w:rsidR="00F6367A" w:rsidRDefault="00F6367A" w:rsidP="00F6367A">
                      <w:pPr>
                        <w:rPr>
                          <w:sz w:val="22"/>
                        </w:rPr>
                      </w:pPr>
                      <w:r>
                        <w:rPr>
                          <w:rFonts w:hint="eastAsia"/>
                          <w:sz w:val="22"/>
                        </w:rPr>
                        <w:t xml:space="preserve">　・</w:t>
                      </w:r>
                      <w:r w:rsidR="009A5E84">
                        <w:rPr>
                          <w:rFonts w:hint="eastAsia"/>
                          <w:sz w:val="22"/>
                        </w:rPr>
                        <w:t xml:space="preserve">　</w:t>
                      </w:r>
                      <w:r>
                        <w:rPr>
                          <w:rFonts w:hint="eastAsia"/>
                          <w:sz w:val="22"/>
                        </w:rPr>
                        <w:t>学生を鍛え上げ社会に送り出す教育機能の強化</w:t>
                      </w:r>
                    </w:p>
                    <w:p w:rsidR="00F6367A" w:rsidRDefault="00F6367A" w:rsidP="00F6367A">
                      <w:pPr>
                        <w:rPr>
                          <w:sz w:val="22"/>
                        </w:rPr>
                      </w:pPr>
                      <w:r>
                        <w:rPr>
                          <w:rFonts w:hint="eastAsia"/>
                          <w:sz w:val="22"/>
                        </w:rPr>
                        <w:t xml:space="preserve">　・</w:t>
                      </w:r>
                      <w:r w:rsidR="009A5E84">
                        <w:rPr>
                          <w:rFonts w:hint="eastAsia"/>
                          <w:sz w:val="22"/>
                        </w:rPr>
                        <w:t xml:space="preserve">　</w:t>
                      </w:r>
                      <w:r>
                        <w:rPr>
                          <w:rFonts w:hint="eastAsia"/>
                          <w:sz w:val="22"/>
                        </w:rPr>
                        <w:t>大学等における社会人の学び直し機能の強化</w:t>
                      </w:r>
                    </w:p>
                    <w:p w:rsidR="00F6367A" w:rsidRPr="00F6367A" w:rsidRDefault="00F6367A" w:rsidP="00F6367A">
                      <w:pPr>
                        <w:rPr>
                          <w:sz w:val="22"/>
                        </w:rPr>
                      </w:pPr>
                      <w:r>
                        <w:rPr>
                          <w:rFonts w:hint="eastAsia"/>
                          <w:sz w:val="22"/>
                        </w:rPr>
                        <w:t xml:space="preserve">　・</w:t>
                      </w:r>
                      <w:r w:rsidR="009A5E84">
                        <w:rPr>
                          <w:rFonts w:hint="eastAsia"/>
                          <w:sz w:val="22"/>
                        </w:rPr>
                        <w:t xml:space="preserve">　</w:t>
                      </w:r>
                      <w:r>
                        <w:rPr>
                          <w:rFonts w:hint="eastAsia"/>
                          <w:sz w:val="22"/>
                        </w:rPr>
                        <w:t>大学のガバナンス改革、財政基盤の確立による経営基盤の強化</w:t>
                      </w:r>
                    </w:p>
                    <w:p w:rsidR="008820EE" w:rsidRPr="008820EE" w:rsidRDefault="008820EE" w:rsidP="008820EE">
                      <w:pPr>
                        <w:rPr>
                          <w:sz w:val="22"/>
                        </w:rPr>
                      </w:pPr>
                      <w:r>
                        <w:rPr>
                          <w:rFonts w:hint="eastAsia"/>
                          <w:sz w:val="22"/>
                        </w:rPr>
                        <w:t>○「大学のまち・京都」の課題</w:t>
                      </w:r>
                    </w:p>
                    <w:p w:rsidR="008820EE" w:rsidRDefault="008820EE" w:rsidP="008820EE">
                      <w:pPr>
                        <w:ind w:firstLineChars="100" w:firstLine="220"/>
                        <w:rPr>
                          <w:sz w:val="22"/>
                        </w:rPr>
                      </w:pPr>
                      <w:r>
                        <w:rPr>
                          <w:rFonts w:hint="eastAsia"/>
                          <w:sz w:val="22"/>
                        </w:rPr>
                        <w:t xml:space="preserve">・　</w:t>
                      </w:r>
                      <w:r w:rsidR="00A74A9E" w:rsidRPr="008820EE">
                        <w:rPr>
                          <w:rFonts w:hint="eastAsia"/>
                          <w:sz w:val="22"/>
                        </w:rPr>
                        <w:t>１８歳人口</w:t>
                      </w:r>
                      <w:r w:rsidR="00DF2F43" w:rsidRPr="008820EE">
                        <w:rPr>
                          <w:rFonts w:hint="eastAsia"/>
                          <w:sz w:val="22"/>
                        </w:rPr>
                        <w:t>の減少</w:t>
                      </w:r>
                      <w:r>
                        <w:rPr>
                          <w:rFonts w:hint="eastAsia"/>
                          <w:sz w:val="22"/>
                        </w:rPr>
                        <w:t>による</w:t>
                      </w:r>
                      <w:r w:rsidR="00E47047" w:rsidRPr="008820EE">
                        <w:rPr>
                          <w:rFonts w:hint="eastAsia"/>
                          <w:sz w:val="22"/>
                        </w:rPr>
                        <w:t>大学の定員割れ</w:t>
                      </w:r>
                      <w:r>
                        <w:rPr>
                          <w:rFonts w:hint="eastAsia"/>
                          <w:sz w:val="22"/>
                        </w:rPr>
                        <w:t>と</w:t>
                      </w:r>
                      <w:r w:rsidR="00E47047" w:rsidRPr="008820EE">
                        <w:rPr>
                          <w:rFonts w:hint="eastAsia"/>
                          <w:sz w:val="22"/>
                        </w:rPr>
                        <w:t>学生数の減少</w:t>
                      </w:r>
                    </w:p>
                    <w:p w:rsidR="00E47047" w:rsidRPr="008820EE" w:rsidRDefault="008820EE" w:rsidP="008820EE">
                      <w:pPr>
                        <w:ind w:leftChars="100" w:left="430" w:hangingChars="100" w:hanging="220"/>
                        <w:rPr>
                          <w:sz w:val="22"/>
                        </w:rPr>
                      </w:pPr>
                      <w:r>
                        <w:rPr>
                          <w:rFonts w:hint="eastAsia"/>
                          <w:sz w:val="22"/>
                        </w:rPr>
                        <w:t>・　大学全入時代の</w:t>
                      </w:r>
                      <w:r w:rsidR="00E47047" w:rsidRPr="008820EE">
                        <w:rPr>
                          <w:rFonts w:hint="eastAsia"/>
                          <w:sz w:val="22"/>
                        </w:rPr>
                        <w:t>到来</w:t>
                      </w:r>
                      <w:r>
                        <w:rPr>
                          <w:rFonts w:hint="eastAsia"/>
                          <w:sz w:val="22"/>
                        </w:rPr>
                        <w:t>により</w:t>
                      </w:r>
                      <w:r w:rsidR="00E47047" w:rsidRPr="008820EE">
                        <w:rPr>
                          <w:rFonts w:hint="eastAsia"/>
                          <w:sz w:val="22"/>
                        </w:rPr>
                        <w:t>、</w:t>
                      </w:r>
                      <w:r w:rsidR="00FD64AA" w:rsidRPr="008820EE">
                        <w:rPr>
                          <w:rFonts w:hint="eastAsia"/>
                          <w:sz w:val="22"/>
                        </w:rPr>
                        <w:t>コミュニケーション能力やチーム形成力など、基本的な生きる力</w:t>
                      </w:r>
                      <w:r w:rsidR="005730F8">
                        <w:rPr>
                          <w:rFonts w:hint="eastAsia"/>
                          <w:sz w:val="22"/>
                        </w:rPr>
                        <w:t>が十分身についていない</w:t>
                      </w:r>
                      <w:r w:rsidR="00FD64AA" w:rsidRPr="008820EE">
                        <w:rPr>
                          <w:rFonts w:hint="eastAsia"/>
                          <w:sz w:val="22"/>
                        </w:rPr>
                        <w:t>学生が増え、大学教育による</w:t>
                      </w:r>
                      <w:r w:rsidR="00AD6FB8" w:rsidRPr="008820EE">
                        <w:rPr>
                          <w:rFonts w:hint="eastAsia"/>
                          <w:sz w:val="22"/>
                        </w:rPr>
                        <w:t>人材</w:t>
                      </w:r>
                      <w:r w:rsidR="00FD64AA" w:rsidRPr="008820EE">
                        <w:rPr>
                          <w:rFonts w:hint="eastAsia"/>
                          <w:sz w:val="22"/>
                        </w:rPr>
                        <w:t>育成のポテンシャルが</w:t>
                      </w:r>
                      <w:r w:rsidR="00AD6FB8" w:rsidRPr="008820EE">
                        <w:rPr>
                          <w:rFonts w:hint="eastAsia"/>
                          <w:sz w:val="22"/>
                        </w:rPr>
                        <w:t>発揮できなくなるおそれがある</w:t>
                      </w:r>
                      <w:r>
                        <w:rPr>
                          <w:rFonts w:hint="eastAsia"/>
                          <w:sz w:val="22"/>
                        </w:rPr>
                        <w:t>こと</w:t>
                      </w:r>
                      <w:r w:rsidR="00B54BC6" w:rsidRPr="008820EE">
                        <w:rPr>
                          <w:rFonts w:hint="eastAsia"/>
                          <w:sz w:val="22"/>
                        </w:rPr>
                        <w:t>。</w:t>
                      </w:r>
                    </w:p>
                  </w:txbxContent>
                </v:textbox>
              </v:shape>
            </w:pict>
          </mc:Fallback>
        </mc:AlternateContent>
      </w:r>
    </w:p>
    <w:p w:rsidR="004E2F01" w:rsidRDefault="004E2F01" w:rsidP="00BA2430">
      <w:pPr>
        <w:jc w:val="left"/>
      </w:pPr>
    </w:p>
    <w:p w:rsidR="004E2F01" w:rsidRDefault="004E2F01" w:rsidP="00BA2430">
      <w:pPr>
        <w:jc w:val="left"/>
      </w:pPr>
    </w:p>
    <w:p w:rsidR="004E2F01" w:rsidRDefault="004E2F01" w:rsidP="00BA2430">
      <w:pPr>
        <w:jc w:val="left"/>
      </w:pPr>
    </w:p>
    <w:p w:rsidR="004E2F01" w:rsidRDefault="004E2F01" w:rsidP="00BA2430">
      <w:pPr>
        <w:jc w:val="left"/>
      </w:pPr>
    </w:p>
    <w:p w:rsidR="004E2F01" w:rsidRDefault="004E2F01" w:rsidP="00BA2430">
      <w:pPr>
        <w:jc w:val="left"/>
      </w:pPr>
    </w:p>
    <w:p w:rsidR="004E2F01" w:rsidRDefault="004E2F01" w:rsidP="00BA2430">
      <w:pPr>
        <w:jc w:val="left"/>
      </w:pPr>
    </w:p>
    <w:p w:rsidR="004E2F01" w:rsidRDefault="004E2F01" w:rsidP="00BA2430">
      <w:pPr>
        <w:jc w:val="left"/>
      </w:pPr>
    </w:p>
    <w:p w:rsidR="004E2F01" w:rsidRDefault="004E2F01" w:rsidP="00BA2430">
      <w:pPr>
        <w:jc w:val="left"/>
      </w:pPr>
    </w:p>
    <w:p w:rsidR="004E2F01" w:rsidRDefault="004E2F01" w:rsidP="00BA2430">
      <w:pPr>
        <w:jc w:val="left"/>
      </w:pPr>
    </w:p>
    <w:p w:rsidR="004E2F01" w:rsidRDefault="004E2F01" w:rsidP="00BA2430">
      <w:pPr>
        <w:jc w:val="left"/>
      </w:pPr>
    </w:p>
    <w:p w:rsidR="004E2F01" w:rsidRDefault="004E2F01" w:rsidP="00BA2430">
      <w:pPr>
        <w:jc w:val="left"/>
      </w:pPr>
    </w:p>
    <w:p w:rsidR="004E2F01" w:rsidRDefault="004E2F01" w:rsidP="00BA2430">
      <w:pPr>
        <w:jc w:val="left"/>
      </w:pPr>
    </w:p>
    <w:p w:rsidR="004E2F01" w:rsidRDefault="004E2F01" w:rsidP="00BA2430">
      <w:pPr>
        <w:jc w:val="left"/>
      </w:pPr>
    </w:p>
    <w:p w:rsidR="004E2F01" w:rsidRDefault="004E2F01" w:rsidP="00BA2430">
      <w:pPr>
        <w:jc w:val="left"/>
      </w:pPr>
    </w:p>
    <w:p w:rsidR="004E2F01" w:rsidRDefault="004E2F01" w:rsidP="00BA2430">
      <w:pPr>
        <w:jc w:val="left"/>
      </w:pPr>
    </w:p>
    <w:p w:rsidR="004E2F01" w:rsidRDefault="004E2F01" w:rsidP="00BA2430">
      <w:pPr>
        <w:jc w:val="left"/>
      </w:pPr>
    </w:p>
    <w:p w:rsidR="004E2F01" w:rsidRDefault="004E2F01" w:rsidP="00BA2430">
      <w:pPr>
        <w:jc w:val="left"/>
      </w:pPr>
    </w:p>
    <w:p w:rsidR="004E2F01" w:rsidRDefault="004E2F01" w:rsidP="00BA2430">
      <w:pPr>
        <w:jc w:val="left"/>
      </w:pPr>
    </w:p>
    <w:p w:rsidR="004E2F01" w:rsidRDefault="004E2F01" w:rsidP="00BA2430">
      <w:pPr>
        <w:jc w:val="left"/>
      </w:pPr>
    </w:p>
    <w:p w:rsidR="004E2F01" w:rsidRDefault="004E2F01" w:rsidP="00BA2430">
      <w:pPr>
        <w:jc w:val="left"/>
      </w:pPr>
    </w:p>
    <w:p w:rsidR="004E2F01" w:rsidRDefault="004E2F01" w:rsidP="00BA2430">
      <w:pPr>
        <w:jc w:val="left"/>
      </w:pPr>
    </w:p>
    <w:p w:rsidR="004E2F01" w:rsidRDefault="009A6068" w:rsidP="00C6552E">
      <w:pPr>
        <w:jc w:val="center"/>
      </w:pPr>
      <w:r>
        <w:rPr>
          <w:noProof/>
        </w:rPr>
        <w:lastRenderedPageBreak/>
        <mc:AlternateContent>
          <mc:Choice Requires="wps">
            <w:drawing>
              <wp:anchor distT="0" distB="0" distL="114300" distR="114300" simplePos="0" relativeHeight="251696128" behindDoc="0" locked="0" layoutInCell="1" allowOverlap="1" wp14:anchorId="32695CBA" wp14:editId="0F172543">
                <wp:simplePos x="0" y="0"/>
                <wp:positionH relativeFrom="column">
                  <wp:posOffset>30480</wp:posOffset>
                </wp:positionH>
                <wp:positionV relativeFrom="paragraph">
                  <wp:posOffset>19050</wp:posOffset>
                </wp:positionV>
                <wp:extent cx="6096000" cy="1485900"/>
                <wp:effectExtent l="0" t="0" r="19050" b="19050"/>
                <wp:wrapNone/>
                <wp:docPr id="16"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85900"/>
                        </a:xfrm>
                        <a:prstGeom prst="rect">
                          <a:avLst/>
                        </a:prstGeom>
                        <a:noFill/>
                        <a:ln w="6350">
                          <a:solidFill>
                            <a:srgbClr val="B8CCE4"/>
                          </a:solidFill>
                          <a:miter lim="800000"/>
                          <a:headEnd/>
                          <a:tailEnd/>
                        </a:ln>
                        <a:extLst>
                          <a:ext uri="{909E8E84-426E-40DD-AFC4-6F175D3DCCD1}">
                            <a14:hiddenFill xmlns:a14="http://schemas.microsoft.com/office/drawing/2010/main">
                              <a:solidFill>
                                <a:srgbClr val="FFFFFF"/>
                              </a:solidFill>
                            </a14:hiddenFill>
                          </a:ext>
                        </a:extLst>
                      </wps:spPr>
                      <wps:txbx>
                        <w:txbxContent>
                          <w:p w:rsidR="009A6068" w:rsidRDefault="009A6068" w:rsidP="009A6068">
                            <w:pPr>
                              <w:ind w:leftChars="100" w:left="430" w:hangingChars="100" w:hanging="220"/>
                              <w:rPr>
                                <w:sz w:val="22"/>
                              </w:rPr>
                            </w:pPr>
                            <w:r>
                              <w:rPr>
                                <w:rFonts w:hint="eastAsia"/>
                                <w:sz w:val="22"/>
                              </w:rPr>
                              <w:t>・　主力産業である電気機械工業等のものづくり分野において鉱工業生産指数が低下</w:t>
                            </w:r>
                            <w:r w:rsidR="005C1599">
                              <w:rPr>
                                <w:rFonts w:hint="eastAsia"/>
                                <w:sz w:val="22"/>
                              </w:rPr>
                              <w:t>している</w:t>
                            </w:r>
                            <w:r>
                              <w:rPr>
                                <w:rFonts w:hint="eastAsia"/>
                                <w:sz w:val="22"/>
                              </w:rPr>
                              <w:t>状況</w:t>
                            </w:r>
                            <w:r w:rsidR="005C1599">
                              <w:rPr>
                                <w:rFonts w:hint="eastAsia"/>
                                <w:sz w:val="22"/>
                              </w:rPr>
                              <w:t>があり</w:t>
                            </w:r>
                            <w:r>
                              <w:rPr>
                                <w:rFonts w:hint="eastAsia"/>
                                <w:sz w:val="22"/>
                              </w:rPr>
                              <w:t>、</w:t>
                            </w:r>
                            <w:r w:rsidRPr="008820EE">
                              <w:rPr>
                                <w:rFonts w:hint="eastAsia"/>
                                <w:sz w:val="22"/>
                              </w:rPr>
                              <w:t>大学の研究開発成果をスムーズに実用化に結びつける</w:t>
                            </w:r>
                            <w:r>
                              <w:rPr>
                                <w:rFonts w:hint="eastAsia"/>
                                <w:sz w:val="22"/>
                              </w:rPr>
                              <w:t>など、イノベーションによる成長が生まれやすい環境づくりを進める必要があること。</w:t>
                            </w:r>
                          </w:p>
                          <w:p w:rsidR="009A6068" w:rsidRPr="009A6068" w:rsidRDefault="009A6068" w:rsidP="009A6068">
                            <w:pPr>
                              <w:ind w:leftChars="100" w:left="430" w:hangingChars="100" w:hanging="220"/>
                              <w:rPr>
                                <w:sz w:val="22"/>
                              </w:rPr>
                            </w:pPr>
                            <w:r>
                              <w:rPr>
                                <w:rFonts w:hint="eastAsia"/>
                                <w:sz w:val="22"/>
                              </w:rPr>
                              <w:t>・　社会の多様な場面でグローバル化が進む中、大学の教育内容と教育環境の国際化は避けられ</w:t>
                            </w:r>
                            <w:r w:rsidRPr="009A6068">
                              <w:rPr>
                                <w:rFonts w:hint="eastAsia"/>
                                <w:sz w:val="22"/>
                              </w:rPr>
                              <w:t>ない状況にあり、グローバル３０指定校だけでなく、すべての大学においてグローバル化に対応した教育環境の整備が必要であること。</w:t>
                            </w:r>
                          </w:p>
                          <w:p w:rsidR="009A6068" w:rsidRPr="009A6068" w:rsidRDefault="009A6068" w:rsidP="009A6068">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2.4pt;margin-top:1.5pt;width:480pt;height:11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" filled="f" strokecolor="#b8cce4" strokeweight=".5pt">
                <v:textbox>
                  <w:txbxContent>
                    <w:p w:rsidR="009A6068" w:rsidRDefault="009A6068" w:rsidP="009A6068">
                      <w:pPr>
                        <w:ind w:leftChars="100" w:left="430" w:hangingChars="100" w:hanging="220"/>
                        <w:rPr>
                          <w:sz w:val="22"/>
                        </w:rPr>
                      </w:pPr>
                      <w:r>
                        <w:rPr>
                          <w:rFonts w:hint="eastAsia"/>
                          <w:sz w:val="22"/>
                        </w:rPr>
                        <w:t>・　主力産業である電気機械工業等のものづくり分野において鉱工業生産指数が低下</w:t>
                      </w:r>
                      <w:r w:rsidR="005C1599">
                        <w:rPr>
                          <w:rFonts w:hint="eastAsia"/>
                          <w:sz w:val="22"/>
                        </w:rPr>
                        <w:t>している</w:t>
                      </w:r>
                      <w:r>
                        <w:rPr>
                          <w:rFonts w:hint="eastAsia"/>
                          <w:sz w:val="22"/>
                        </w:rPr>
                        <w:t>状況</w:t>
                      </w:r>
                      <w:r w:rsidR="005C1599">
                        <w:rPr>
                          <w:rFonts w:hint="eastAsia"/>
                          <w:sz w:val="22"/>
                        </w:rPr>
                        <w:t>があり</w:t>
                      </w:r>
                      <w:r>
                        <w:rPr>
                          <w:rFonts w:hint="eastAsia"/>
                          <w:sz w:val="22"/>
                        </w:rPr>
                        <w:t>、</w:t>
                      </w:r>
                      <w:r w:rsidRPr="008820EE">
                        <w:rPr>
                          <w:rFonts w:hint="eastAsia"/>
                          <w:sz w:val="22"/>
                        </w:rPr>
                        <w:t>大学の研究開発成果をスムーズに実用化に結びつける</w:t>
                      </w:r>
                      <w:r>
                        <w:rPr>
                          <w:rFonts w:hint="eastAsia"/>
                          <w:sz w:val="22"/>
                        </w:rPr>
                        <w:t>など、イノベーションによる成長が生まれやすい環境づくりを進める必要があること。</w:t>
                      </w:r>
                    </w:p>
                    <w:p w:rsidR="009A6068" w:rsidRPr="009A6068" w:rsidRDefault="009A6068" w:rsidP="009A6068">
                      <w:pPr>
                        <w:ind w:leftChars="100" w:left="430" w:hangingChars="100" w:hanging="220"/>
                        <w:rPr>
                          <w:sz w:val="22"/>
                        </w:rPr>
                      </w:pPr>
                      <w:r>
                        <w:rPr>
                          <w:rFonts w:hint="eastAsia"/>
                          <w:sz w:val="22"/>
                        </w:rPr>
                        <w:t>・　社会の多様な場面でグローバル化が進む中、大学の教育内容と教育環境の国際化は避けられ</w:t>
                      </w:r>
                      <w:r w:rsidRPr="009A6068">
                        <w:rPr>
                          <w:rFonts w:hint="eastAsia"/>
                          <w:sz w:val="22"/>
                        </w:rPr>
                        <w:t>ない状況にあり、グローバル３０指定校だけでなく、すべての大学においてグローバル化に対応した教育環境の整備が必要であること。</w:t>
                      </w:r>
                    </w:p>
                    <w:p w:rsidR="009A6068" w:rsidRPr="009A6068" w:rsidRDefault="009A6068" w:rsidP="009A6068">
                      <w:pPr>
                        <w:rPr>
                          <w:sz w:val="22"/>
                        </w:rPr>
                      </w:pPr>
                    </w:p>
                  </w:txbxContent>
                </v:textbox>
              </v:shape>
            </w:pict>
          </mc:Fallback>
        </mc:AlternateContent>
      </w:r>
    </w:p>
    <w:p w:rsidR="00FB5E45" w:rsidRDefault="00FB5E45" w:rsidP="00C6552E">
      <w:pPr>
        <w:jc w:val="center"/>
      </w:pPr>
    </w:p>
    <w:p w:rsidR="00FB5E45" w:rsidRDefault="00FB5E45" w:rsidP="00C6552E">
      <w:pPr>
        <w:jc w:val="center"/>
      </w:pPr>
    </w:p>
    <w:p w:rsidR="00FB5E45" w:rsidRDefault="00FB5E45" w:rsidP="00C6552E">
      <w:pPr>
        <w:jc w:val="center"/>
      </w:pPr>
    </w:p>
    <w:p w:rsidR="00FB5E45" w:rsidRDefault="00FB5E45" w:rsidP="00C6552E">
      <w:pPr>
        <w:jc w:val="center"/>
      </w:pPr>
    </w:p>
    <w:p w:rsidR="00FB5E45" w:rsidRDefault="00FB5E45" w:rsidP="00C6552E">
      <w:pPr>
        <w:jc w:val="center"/>
      </w:pPr>
    </w:p>
    <w:p w:rsidR="00FB5E45" w:rsidRDefault="00FB5E45" w:rsidP="00C6552E">
      <w:pPr>
        <w:jc w:val="center"/>
      </w:pPr>
    </w:p>
    <w:p w:rsidR="00FB5E45" w:rsidRDefault="009A6068" w:rsidP="00C6552E">
      <w:pPr>
        <w:jc w:val="center"/>
      </w:pPr>
      <w:r>
        <w:rPr>
          <w:noProof/>
        </w:rPr>
        <mc:AlternateContent>
          <mc:Choice Requires="wps">
            <w:drawing>
              <wp:anchor distT="0" distB="0" distL="114300" distR="114300" simplePos="0" relativeHeight="251654144" behindDoc="0" locked="0" layoutInCell="1" allowOverlap="1" wp14:anchorId="7C943DE0" wp14:editId="5E16C477">
                <wp:simplePos x="0" y="0"/>
                <wp:positionH relativeFrom="column">
                  <wp:posOffset>27305</wp:posOffset>
                </wp:positionH>
                <wp:positionV relativeFrom="paragraph">
                  <wp:posOffset>-3175</wp:posOffset>
                </wp:positionV>
                <wp:extent cx="3810000" cy="355600"/>
                <wp:effectExtent l="0" t="0" r="19050" b="25400"/>
                <wp:wrapNone/>
                <wp:docPr id="9" name="対角する 2 つの角を丸めた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355600"/>
                        </a:xfrm>
                        <a:prstGeom prst="round2DiagRect">
                          <a:avLst/>
                        </a:prstGeom>
                        <a:noFill/>
                        <a:ln w="25400" cap="flat" cmpd="sng" algn="ctr">
                          <a:solidFill>
                            <a:srgbClr val="4F81BD">
                              <a:shade val="50000"/>
                            </a:srgbClr>
                          </a:solidFill>
                          <a:prstDash val="solid"/>
                        </a:ln>
                        <a:effectLst/>
                      </wps:spPr>
                      <wps:txbx>
                        <w:txbxContent>
                          <w:p w:rsidR="004E2F01" w:rsidRPr="00506A14" w:rsidRDefault="004E2F01" w:rsidP="00576DAE">
                            <w:pPr>
                              <w:jc w:val="center"/>
                              <w:rPr>
                                <w:b/>
                                <w:color w:val="1F497D"/>
                                <w:sz w:val="24"/>
                              </w:rPr>
                            </w:pPr>
                            <w:r w:rsidRPr="00506A14">
                              <w:rPr>
                                <w:rFonts w:hint="eastAsia"/>
                                <w:b/>
                                <w:color w:val="1F497D"/>
                                <w:sz w:val="24"/>
                              </w:rPr>
                              <w:t>新規施策（制度）で達成したい具体的な目標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対角する 2 つの角を丸めた四角形 9" o:spid="_x0000_s1033" style="position:absolute;left:0;text-align:left;margin-left:2.15pt;margin-top:-.25pt;width:300pt;height:2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810000,355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" adj="-11796480,,5400" path="m59268,l3810000,r,l3810000,296332v,32733,-26535,59268,-59268,59268l,355600r,l,59268c,26535,26535,,59268,xe" filled="f" strokecolor="#385d8a" strokeweight="2pt">
                <v:stroke joinstyle="miter"/>
                <v:formulas/>
                <v:path arrowok="t" o:connecttype="custom" o:connectlocs="59268,0;3810000,0;3810000,0;3810000,296332;3750732,355600;0,355600;0,355600;0,59268;59268,0" o:connectangles="0,0,0,0,0,0,0,0,0" textboxrect="0,0,3810000,355600"/>
                <v:textbox>
                  <w:txbxContent>
                    <w:p w:rsidR="004E2F01" w:rsidRPr="00506A14" w:rsidRDefault="004E2F01" w:rsidP="00576DAE">
                      <w:pPr>
                        <w:jc w:val="center"/>
                        <w:rPr>
                          <w:b/>
                          <w:color w:val="1F497D"/>
                          <w:sz w:val="24"/>
                        </w:rPr>
                      </w:pPr>
                      <w:r w:rsidRPr="00506A14">
                        <w:rPr>
                          <w:rFonts w:hint="eastAsia"/>
                          <w:b/>
                          <w:color w:val="1F497D"/>
                          <w:sz w:val="24"/>
                        </w:rPr>
                        <w:t>新規施策（制度）で達成したい具体的な目標</w:t>
                      </w:r>
                    </w:p>
                  </w:txbxContent>
                </v:textbox>
              </v:shape>
            </w:pict>
          </mc:Fallback>
        </mc:AlternateContent>
      </w:r>
    </w:p>
    <w:p w:rsidR="00FB5E45" w:rsidRDefault="009A6068" w:rsidP="00C6552E">
      <w:pPr>
        <w:jc w:val="center"/>
      </w:pPr>
      <w:r>
        <w:rPr>
          <w:noProof/>
        </w:rPr>
        <mc:AlternateContent>
          <mc:Choice Requires="wps">
            <w:drawing>
              <wp:anchor distT="0" distB="0" distL="114300" distR="114300" simplePos="0" relativeHeight="251671552" behindDoc="0" locked="0" layoutInCell="1" allowOverlap="1" wp14:anchorId="573BF1E1" wp14:editId="31BB30DC">
                <wp:simplePos x="0" y="0"/>
                <wp:positionH relativeFrom="column">
                  <wp:posOffset>30480</wp:posOffset>
                </wp:positionH>
                <wp:positionV relativeFrom="paragraph">
                  <wp:posOffset>136525</wp:posOffset>
                </wp:positionV>
                <wp:extent cx="6096000" cy="819150"/>
                <wp:effectExtent l="0" t="0" r="19050" b="19050"/>
                <wp:wrapNone/>
                <wp:docPr id="1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819150"/>
                        </a:xfrm>
                        <a:prstGeom prst="rect">
                          <a:avLst/>
                        </a:prstGeom>
                        <a:noFill/>
                        <a:ln w="6350">
                          <a:solidFill>
                            <a:srgbClr val="B8CCE4"/>
                          </a:solidFill>
                          <a:miter lim="800000"/>
                          <a:headEnd/>
                          <a:tailEnd/>
                        </a:ln>
                        <a:extLst>
                          <a:ext uri="{909E8E84-426E-40DD-AFC4-6F175D3DCCD1}">
                            <a14:hiddenFill xmlns:a14="http://schemas.microsoft.com/office/drawing/2010/main">
                              <a:solidFill>
                                <a:srgbClr val="FFFFFF"/>
                              </a:solidFill>
                            </a14:hiddenFill>
                          </a:ext>
                        </a:extLst>
                      </wps:spPr>
                      <wps:txbx>
                        <w:txbxContent>
                          <w:p w:rsidR="00B54BC6" w:rsidRDefault="00B54BC6" w:rsidP="00B54BC6">
                            <w:pPr>
                              <w:rPr>
                                <w:sz w:val="22"/>
                              </w:rPr>
                            </w:pPr>
                            <w:r>
                              <w:rPr>
                                <w:rFonts w:hint="eastAsia"/>
                                <w:sz w:val="22"/>
                              </w:rPr>
                              <w:t>○</w:t>
                            </w:r>
                            <w:r w:rsidR="005C6A6E">
                              <w:rPr>
                                <w:rFonts w:hint="eastAsia"/>
                                <w:sz w:val="22"/>
                              </w:rPr>
                              <w:t xml:space="preserve">　</w:t>
                            </w:r>
                            <w:r w:rsidR="005C1599">
                              <w:rPr>
                                <w:rFonts w:hint="eastAsia"/>
                                <w:sz w:val="22"/>
                              </w:rPr>
                              <w:t>大学の知見・技術を地域社会や地域産業に貢献・活用できる仕組みづくり</w:t>
                            </w:r>
                          </w:p>
                          <w:p w:rsidR="009A6068" w:rsidRDefault="009A6068" w:rsidP="00B54BC6">
                            <w:pPr>
                              <w:rPr>
                                <w:sz w:val="22"/>
                              </w:rPr>
                            </w:pPr>
                            <w:r>
                              <w:rPr>
                                <w:rFonts w:hint="eastAsia"/>
                                <w:sz w:val="22"/>
                              </w:rPr>
                              <w:t>○</w:t>
                            </w:r>
                            <w:r w:rsidR="005C6A6E">
                              <w:rPr>
                                <w:rFonts w:hint="eastAsia"/>
                                <w:sz w:val="22"/>
                              </w:rPr>
                              <w:t xml:space="preserve">　</w:t>
                            </w:r>
                            <w:r w:rsidR="005C1599">
                              <w:rPr>
                                <w:rFonts w:hint="eastAsia"/>
                                <w:sz w:val="22"/>
                              </w:rPr>
                              <w:t>大学と地域社会、地域産業が融合して新たな価値を創造する仕組みづくり</w:t>
                            </w:r>
                          </w:p>
                          <w:p w:rsidR="002A49E4" w:rsidRDefault="002A49E4" w:rsidP="002A49E4">
                            <w:pPr>
                              <w:rPr>
                                <w:sz w:val="22"/>
                              </w:rPr>
                            </w:pPr>
                            <w:r>
                              <w:rPr>
                                <w:rFonts w:hint="eastAsia"/>
                                <w:sz w:val="22"/>
                              </w:rPr>
                              <w:t>○</w:t>
                            </w:r>
                            <w:r w:rsidR="005C6A6E">
                              <w:rPr>
                                <w:rFonts w:hint="eastAsia"/>
                                <w:sz w:val="22"/>
                              </w:rPr>
                              <w:t xml:space="preserve">　</w:t>
                            </w:r>
                            <w:r>
                              <w:rPr>
                                <w:rFonts w:hint="eastAsia"/>
                                <w:sz w:val="22"/>
                              </w:rPr>
                              <w:t>優秀な学生</w:t>
                            </w:r>
                            <w:r w:rsidR="009A6068">
                              <w:rPr>
                                <w:rFonts w:hint="eastAsia"/>
                                <w:sz w:val="22"/>
                              </w:rPr>
                              <w:t>・研究者等を</w:t>
                            </w:r>
                            <w:r>
                              <w:rPr>
                                <w:rFonts w:hint="eastAsia"/>
                                <w:sz w:val="22"/>
                              </w:rPr>
                              <w:t>京都</w:t>
                            </w:r>
                            <w:r w:rsidR="009A6068">
                              <w:rPr>
                                <w:rFonts w:hint="eastAsia"/>
                                <w:sz w:val="22"/>
                              </w:rPr>
                              <w:t>に惹きつける環境</w:t>
                            </w:r>
                            <w:r w:rsidR="00B55D95">
                              <w:rPr>
                                <w:rFonts w:hint="eastAsia"/>
                                <w:sz w:val="22"/>
                              </w:rPr>
                              <w:t>づくり</w:t>
                            </w:r>
                          </w:p>
                          <w:p w:rsidR="002A49E4" w:rsidRPr="002A49E4" w:rsidRDefault="002A49E4" w:rsidP="00B54BC6">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2.4pt;margin-top:10.75pt;width:480pt;height: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" filled="f" strokecolor="#b8cce4" strokeweight=".5pt">
                <v:textbox>
                  <w:txbxContent>
                    <w:p w:rsidR="00B54BC6" w:rsidRDefault="00B54BC6" w:rsidP="00B54BC6">
                      <w:pPr>
                        <w:rPr>
                          <w:sz w:val="22"/>
                        </w:rPr>
                      </w:pPr>
                      <w:r>
                        <w:rPr>
                          <w:rFonts w:hint="eastAsia"/>
                          <w:sz w:val="22"/>
                        </w:rPr>
                        <w:t>○</w:t>
                      </w:r>
                      <w:r w:rsidR="005C6A6E">
                        <w:rPr>
                          <w:rFonts w:hint="eastAsia"/>
                          <w:sz w:val="22"/>
                        </w:rPr>
                        <w:t xml:space="preserve">　</w:t>
                      </w:r>
                      <w:r w:rsidR="005C1599">
                        <w:rPr>
                          <w:rFonts w:hint="eastAsia"/>
                          <w:sz w:val="22"/>
                        </w:rPr>
                        <w:t>大学の知見・技術を地域社会や地域産業に貢献・活用できる仕組みづくり</w:t>
                      </w:r>
                    </w:p>
                    <w:p w:rsidR="009A6068" w:rsidRDefault="009A6068" w:rsidP="00B54BC6">
                      <w:pPr>
                        <w:rPr>
                          <w:sz w:val="22"/>
                        </w:rPr>
                      </w:pPr>
                      <w:r>
                        <w:rPr>
                          <w:rFonts w:hint="eastAsia"/>
                          <w:sz w:val="22"/>
                        </w:rPr>
                        <w:t>○</w:t>
                      </w:r>
                      <w:r w:rsidR="005C6A6E">
                        <w:rPr>
                          <w:rFonts w:hint="eastAsia"/>
                          <w:sz w:val="22"/>
                        </w:rPr>
                        <w:t xml:space="preserve">　</w:t>
                      </w:r>
                      <w:r w:rsidR="005C1599">
                        <w:rPr>
                          <w:rFonts w:hint="eastAsia"/>
                          <w:sz w:val="22"/>
                        </w:rPr>
                        <w:t>大学と地域社会、地域産業が融合して新たな価値を創造する仕組みづくり</w:t>
                      </w:r>
                    </w:p>
                    <w:p w:rsidR="002A49E4" w:rsidRDefault="002A49E4" w:rsidP="002A49E4">
                      <w:pPr>
                        <w:rPr>
                          <w:sz w:val="22"/>
                        </w:rPr>
                      </w:pPr>
                      <w:r>
                        <w:rPr>
                          <w:rFonts w:hint="eastAsia"/>
                          <w:sz w:val="22"/>
                        </w:rPr>
                        <w:t>○</w:t>
                      </w:r>
                      <w:r w:rsidR="005C6A6E">
                        <w:rPr>
                          <w:rFonts w:hint="eastAsia"/>
                          <w:sz w:val="22"/>
                        </w:rPr>
                        <w:t xml:space="preserve">　</w:t>
                      </w:r>
                      <w:r>
                        <w:rPr>
                          <w:rFonts w:hint="eastAsia"/>
                          <w:sz w:val="22"/>
                        </w:rPr>
                        <w:t>優秀な学生</w:t>
                      </w:r>
                      <w:r w:rsidR="009A6068">
                        <w:rPr>
                          <w:rFonts w:hint="eastAsia"/>
                          <w:sz w:val="22"/>
                        </w:rPr>
                        <w:t>・研究者等を</w:t>
                      </w:r>
                      <w:r>
                        <w:rPr>
                          <w:rFonts w:hint="eastAsia"/>
                          <w:sz w:val="22"/>
                        </w:rPr>
                        <w:t>京都</w:t>
                      </w:r>
                      <w:r w:rsidR="009A6068">
                        <w:rPr>
                          <w:rFonts w:hint="eastAsia"/>
                          <w:sz w:val="22"/>
                        </w:rPr>
                        <w:t>に惹きつける環境</w:t>
                      </w:r>
                      <w:r w:rsidR="00B55D95">
                        <w:rPr>
                          <w:rFonts w:hint="eastAsia"/>
                          <w:sz w:val="22"/>
                        </w:rPr>
                        <w:t>づくり</w:t>
                      </w:r>
                    </w:p>
                    <w:p w:rsidR="002A49E4" w:rsidRPr="002A49E4" w:rsidRDefault="002A49E4" w:rsidP="00B54BC6">
                      <w:pPr>
                        <w:rPr>
                          <w:sz w:val="22"/>
                        </w:rPr>
                      </w:pPr>
                    </w:p>
                  </w:txbxContent>
                </v:textbox>
              </v:shape>
            </w:pict>
          </mc:Fallback>
        </mc:AlternateContent>
      </w:r>
    </w:p>
    <w:p w:rsidR="00FB5E45" w:rsidRDefault="00FB5E45" w:rsidP="00C6552E">
      <w:pPr>
        <w:jc w:val="center"/>
      </w:pPr>
    </w:p>
    <w:p w:rsidR="00FB5E45" w:rsidRDefault="00FB5E45" w:rsidP="00C6552E">
      <w:pPr>
        <w:jc w:val="center"/>
      </w:pPr>
    </w:p>
    <w:p w:rsidR="00FB5E45" w:rsidRDefault="00FB5E45" w:rsidP="00C6552E">
      <w:pPr>
        <w:jc w:val="center"/>
      </w:pPr>
    </w:p>
    <w:p w:rsidR="00FB5E45" w:rsidRDefault="005C6A6E" w:rsidP="00C6552E">
      <w:pPr>
        <w:jc w:val="center"/>
      </w:pPr>
      <w:r>
        <w:rPr>
          <w:noProof/>
        </w:rPr>
        <mc:AlternateContent>
          <mc:Choice Requires="wps">
            <w:drawing>
              <wp:anchor distT="0" distB="0" distL="114300" distR="114300" simplePos="0" relativeHeight="251656192" behindDoc="0" locked="0" layoutInCell="1" allowOverlap="1" wp14:anchorId="1C4FBBA6" wp14:editId="39DE9D28">
                <wp:simplePos x="0" y="0"/>
                <wp:positionH relativeFrom="column">
                  <wp:posOffset>30480</wp:posOffset>
                </wp:positionH>
                <wp:positionV relativeFrom="paragraph">
                  <wp:posOffset>165100</wp:posOffset>
                </wp:positionV>
                <wp:extent cx="3390900" cy="355600"/>
                <wp:effectExtent l="0" t="0" r="19050" b="25400"/>
                <wp:wrapNone/>
                <wp:docPr id="10" name="対角する 2 つの角を丸めた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0" cy="355600"/>
                        </a:xfrm>
                        <a:prstGeom prst="round2DiagRect">
                          <a:avLst/>
                        </a:prstGeom>
                        <a:noFill/>
                        <a:ln w="25400" cap="flat" cmpd="sng" algn="ctr">
                          <a:solidFill>
                            <a:srgbClr val="4F81BD">
                              <a:shade val="50000"/>
                            </a:srgbClr>
                          </a:solidFill>
                          <a:prstDash val="solid"/>
                        </a:ln>
                        <a:effectLst/>
                      </wps:spPr>
                      <wps:txbx>
                        <w:txbxContent>
                          <w:p w:rsidR="004E2F01" w:rsidRPr="00506A14" w:rsidRDefault="004E2F01" w:rsidP="009A5E84">
                            <w:pPr>
                              <w:ind w:firstLineChars="200" w:firstLine="482"/>
                              <w:jc w:val="left"/>
                              <w:rPr>
                                <w:b/>
                                <w:color w:val="1F497D"/>
                                <w:sz w:val="24"/>
                              </w:rPr>
                            </w:pPr>
                            <w:r w:rsidRPr="00506A14">
                              <w:rPr>
                                <w:rFonts w:hint="eastAsia"/>
                                <w:b/>
                                <w:color w:val="1F497D"/>
                                <w:sz w:val="24"/>
                              </w:rPr>
                              <w:t>新規施策（制度）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対角する 2 つの角を丸めた四角形 10" o:spid="_x0000_s1035" style="position:absolute;left:0;text-align:left;margin-left:2.4pt;margin-top:13pt;width:267pt;height: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390900,355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" adj="-11796480,,5400" path="m59268,l3390900,r,l3390900,296332v,32733,-26535,59268,-59268,59268l,355600r,l,59268c,26535,26535,,59268,xe" filled="f" strokecolor="#385d8a" strokeweight="2pt">
                <v:stroke joinstyle="miter"/>
                <v:formulas/>
                <v:path arrowok="t" o:connecttype="custom" o:connectlocs="59268,0;3390900,0;3390900,0;3390900,296332;3331632,355600;0,355600;0,355600;0,59268;59268,0" o:connectangles="0,0,0,0,0,0,0,0,0" textboxrect="0,0,3390900,355600"/>
                <v:textbox>
                  <w:txbxContent>
                    <w:p w:rsidR="004E2F01" w:rsidRPr="00506A14" w:rsidRDefault="004E2F01" w:rsidP="009A5E84">
                      <w:pPr>
                        <w:ind w:firstLineChars="200" w:firstLine="482"/>
                        <w:jc w:val="left"/>
                        <w:rPr>
                          <w:b/>
                          <w:color w:val="1F497D"/>
                          <w:sz w:val="24"/>
                        </w:rPr>
                      </w:pPr>
                      <w:r w:rsidRPr="00506A14">
                        <w:rPr>
                          <w:rFonts w:hint="eastAsia"/>
                          <w:b/>
                          <w:color w:val="1F497D"/>
                          <w:sz w:val="24"/>
                        </w:rPr>
                        <w:t>新規施策（制度）</w:t>
                      </w:r>
                    </w:p>
                  </w:txbxContent>
                </v:textbox>
              </v:shape>
            </w:pict>
          </mc:Fallback>
        </mc:AlternateContent>
      </w:r>
    </w:p>
    <w:p w:rsidR="00FB5E45" w:rsidRDefault="00FB5E45" w:rsidP="00C6552E">
      <w:pPr>
        <w:jc w:val="center"/>
      </w:pPr>
    </w:p>
    <w:p w:rsidR="00FB5E45" w:rsidRDefault="005C6A6E" w:rsidP="00C6552E">
      <w:pPr>
        <w:jc w:val="center"/>
      </w:pPr>
      <w:r w:rsidRPr="006E2829">
        <w:rPr>
          <w:noProof/>
        </w:rPr>
        <mc:AlternateContent>
          <mc:Choice Requires="wps">
            <w:drawing>
              <wp:anchor distT="0" distB="0" distL="114300" distR="114300" simplePos="0" relativeHeight="251677696" behindDoc="0" locked="0" layoutInCell="1" allowOverlap="1" wp14:anchorId="085A4C77" wp14:editId="0B3427EF">
                <wp:simplePos x="0" y="0"/>
                <wp:positionH relativeFrom="column">
                  <wp:posOffset>30480</wp:posOffset>
                </wp:positionH>
                <wp:positionV relativeFrom="paragraph">
                  <wp:posOffset>142875</wp:posOffset>
                </wp:positionV>
                <wp:extent cx="5257800" cy="466725"/>
                <wp:effectExtent l="0" t="0" r="19050" b="28575"/>
                <wp:wrapNone/>
                <wp:docPr id="3" name="対角する 2 つの角を丸めた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800" cy="466725"/>
                        </a:xfrm>
                        <a:prstGeom prst="round2DiagRect">
                          <a:avLst/>
                        </a:prstGeom>
                        <a:noFill/>
                        <a:ln w="25400" cap="flat" cmpd="sng" algn="ctr">
                          <a:solidFill>
                            <a:srgbClr val="4F81BD">
                              <a:shade val="50000"/>
                            </a:srgbClr>
                          </a:solidFill>
                          <a:prstDash val="solid"/>
                        </a:ln>
                        <a:effectLst/>
                      </wps:spPr>
                      <wps:txbx>
                        <w:txbxContent>
                          <w:p w:rsidR="006E2829" w:rsidRPr="00506A14" w:rsidRDefault="009A6068" w:rsidP="006E2829">
                            <w:pPr>
                              <w:jc w:val="left"/>
                              <w:rPr>
                                <w:b/>
                                <w:color w:val="1F497D"/>
                                <w:sz w:val="24"/>
                              </w:rPr>
                            </w:pPr>
                            <w:r>
                              <w:rPr>
                                <w:rFonts w:hint="eastAsia"/>
                                <w:b/>
                                <w:color w:val="1F497D"/>
                                <w:sz w:val="24"/>
                              </w:rPr>
                              <w:t>１</w:t>
                            </w:r>
                            <w:r w:rsidR="002F60AB">
                              <w:rPr>
                                <w:rFonts w:hint="eastAsia"/>
                                <w:b/>
                                <w:color w:val="1F497D"/>
                                <w:sz w:val="24"/>
                              </w:rPr>
                              <w:t xml:space="preserve">　</w:t>
                            </w:r>
                            <w:r>
                              <w:rPr>
                                <w:rFonts w:hint="eastAsia"/>
                                <w:b/>
                                <w:color w:val="1F497D"/>
                                <w:sz w:val="24"/>
                              </w:rPr>
                              <w:t>大学が地域社会、地域産業に貢献する仕組みづくり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対角する 2 つの角を丸めた四角形 3" o:spid="_x0000_s1036" style="position:absolute;left:0;text-align:left;margin-left:2.4pt;margin-top:11.25pt;width:414pt;height:3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257800,466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" adj="-11796480,,5400" path="m77789,l5257800,r,l5257800,388936v,42962,-34827,77789,-77789,77789l,466725r,l,77789c,34827,34827,,77789,xe" filled="f" strokecolor="#385d8a" strokeweight="2pt">
                <v:stroke joinstyle="miter"/>
                <v:formulas/>
                <v:path arrowok="t" o:connecttype="custom" o:connectlocs="77789,0;5257800,0;5257800,0;5257800,388936;5180011,466725;0,466725;0,466725;0,77789;77789,0" o:connectangles="0,0,0,0,0,0,0,0,0" textboxrect="0,0,5257800,466725"/>
                <v:textbox>
                  <w:txbxContent>
                    <w:p w:rsidR="006E2829" w:rsidRPr="00506A14" w:rsidRDefault="009A6068" w:rsidP="006E2829">
                      <w:pPr>
                        <w:jc w:val="left"/>
                        <w:rPr>
                          <w:b/>
                          <w:color w:val="1F497D"/>
                          <w:sz w:val="24"/>
                        </w:rPr>
                      </w:pPr>
                      <w:r>
                        <w:rPr>
                          <w:rFonts w:hint="eastAsia"/>
                          <w:b/>
                          <w:color w:val="1F497D"/>
                          <w:sz w:val="24"/>
                        </w:rPr>
                        <w:t>１</w:t>
                      </w:r>
                      <w:r w:rsidR="002F60AB">
                        <w:rPr>
                          <w:rFonts w:hint="eastAsia"/>
                          <w:b/>
                          <w:color w:val="1F497D"/>
                          <w:sz w:val="24"/>
                        </w:rPr>
                        <w:t xml:space="preserve">　</w:t>
                      </w:r>
                      <w:r>
                        <w:rPr>
                          <w:rFonts w:hint="eastAsia"/>
                          <w:b/>
                          <w:color w:val="1F497D"/>
                          <w:sz w:val="24"/>
                        </w:rPr>
                        <w:t>大学が地域社会、地域産業に貢献する仕組みづくり</w:t>
                      </w:r>
                    </w:p>
                  </w:txbxContent>
                </v:textbox>
              </v:shape>
            </w:pict>
          </mc:Fallback>
        </mc:AlternateContent>
      </w:r>
    </w:p>
    <w:p w:rsidR="00FB5E45" w:rsidRDefault="00FB5E45" w:rsidP="00C6552E">
      <w:pPr>
        <w:jc w:val="center"/>
      </w:pPr>
    </w:p>
    <w:p w:rsidR="00FB5E45" w:rsidRDefault="005C6A6E" w:rsidP="00C6552E">
      <w:pPr>
        <w:jc w:val="center"/>
      </w:pPr>
      <w:r w:rsidRPr="004D1372">
        <w:rPr>
          <w:noProof/>
        </w:rPr>
        <mc:AlternateContent>
          <mc:Choice Requires="wps">
            <w:drawing>
              <wp:anchor distT="0" distB="0" distL="114300" distR="114300" simplePos="0" relativeHeight="251702272" behindDoc="0" locked="0" layoutInCell="1" allowOverlap="1" wp14:anchorId="024F0A54" wp14:editId="2D4BFD3A">
                <wp:simplePos x="0" y="0"/>
                <wp:positionH relativeFrom="column">
                  <wp:posOffset>30480</wp:posOffset>
                </wp:positionH>
                <wp:positionV relativeFrom="paragraph">
                  <wp:posOffset>152399</wp:posOffset>
                </wp:positionV>
                <wp:extent cx="6105525" cy="5362575"/>
                <wp:effectExtent l="0" t="0" r="28575" b="28575"/>
                <wp:wrapNone/>
                <wp:docPr id="19"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5362575"/>
                        </a:xfrm>
                        <a:prstGeom prst="rect">
                          <a:avLst/>
                        </a:prstGeom>
                        <a:noFill/>
                        <a:ln w="6350">
                          <a:solidFill>
                            <a:srgbClr val="B8CCE4"/>
                          </a:solidFill>
                          <a:miter lim="800000"/>
                          <a:headEnd/>
                          <a:tailEnd/>
                        </a:ln>
                        <a:extLst>
                          <a:ext uri="{909E8E84-426E-40DD-AFC4-6F175D3DCCD1}">
                            <a14:hiddenFill xmlns:a14="http://schemas.microsoft.com/office/drawing/2010/main">
                              <a:solidFill>
                                <a:srgbClr val="FFFFFF"/>
                              </a:solidFill>
                            </a14:hiddenFill>
                          </a:ext>
                        </a:extLst>
                      </wps:spPr>
                      <wps:txbx>
                        <w:txbxContent>
                          <w:p w:rsidR="00220BBB" w:rsidRDefault="00220BBB" w:rsidP="009A6068">
                            <w:pPr>
                              <w:ind w:left="220" w:hangingChars="100" w:hanging="220"/>
                              <w:rPr>
                                <w:sz w:val="22"/>
                              </w:rPr>
                            </w:pPr>
                          </w:p>
                          <w:p w:rsidR="009A6068" w:rsidRDefault="009A6068" w:rsidP="009A6068">
                            <w:pPr>
                              <w:ind w:left="220" w:hangingChars="100" w:hanging="220"/>
                              <w:rPr>
                                <w:sz w:val="22"/>
                              </w:rPr>
                            </w:pPr>
                            <w:r>
                              <w:rPr>
                                <w:rFonts w:hint="eastAsia"/>
                                <w:sz w:val="22"/>
                              </w:rPr>
                              <w:t xml:space="preserve">○　</w:t>
                            </w:r>
                            <w:r w:rsidRPr="00FC74EA">
                              <w:rPr>
                                <w:rFonts w:hint="eastAsia"/>
                                <w:sz w:val="22"/>
                              </w:rPr>
                              <w:t>急激な少子高齢化の進展による生産年齢人口の減少や社会の活力低下が懸念される中、持続的に発展し、活力ある地域を目指すため、地域</w:t>
                            </w:r>
                            <w:r w:rsidR="005C6A6E">
                              <w:rPr>
                                <w:rFonts w:hint="eastAsia"/>
                                <w:sz w:val="22"/>
                              </w:rPr>
                              <w:t>再生・活性化の</w:t>
                            </w:r>
                            <w:r w:rsidRPr="00FC74EA">
                              <w:rPr>
                                <w:rFonts w:hint="eastAsia"/>
                                <w:sz w:val="22"/>
                              </w:rPr>
                              <w:t>核と</w:t>
                            </w:r>
                            <w:r w:rsidR="005C6A6E">
                              <w:rPr>
                                <w:rFonts w:hint="eastAsia"/>
                                <w:sz w:val="22"/>
                              </w:rPr>
                              <w:t>なる</w:t>
                            </w:r>
                            <w:r w:rsidRPr="00FC74EA">
                              <w:rPr>
                                <w:rFonts w:hint="eastAsia"/>
                                <w:sz w:val="22"/>
                              </w:rPr>
                              <w:t>大学</w:t>
                            </w:r>
                            <w:r w:rsidR="005C6A6E">
                              <w:rPr>
                                <w:rFonts w:hint="eastAsia"/>
                                <w:sz w:val="22"/>
                              </w:rPr>
                              <w:t>群</w:t>
                            </w:r>
                            <w:r w:rsidRPr="00FC74EA">
                              <w:rPr>
                                <w:rFonts w:hint="eastAsia"/>
                                <w:sz w:val="22"/>
                              </w:rPr>
                              <w:t>の</w:t>
                            </w:r>
                            <w:r w:rsidR="005C6A6E">
                              <w:rPr>
                                <w:rFonts w:hint="eastAsia"/>
                                <w:sz w:val="22"/>
                              </w:rPr>
                              <w:t>形成</w:t>
                            </w:r>
                            <w:r w:rsidRPr="00FC74EA">
                              <w:rPr>
                                <w:rFonts w:hint="eastAsia"/>
                                <w:sz w:val="22"/>
                              </w:rPr>
                              <w:t>を</w:t>
                            </w:r>
                            <w:r w:rsidR="005C6A6E">
                              <w:rPr>
                                <w:rFonts w:hint="eastAsia"/>
                                <w:sz w:val="22"/>
                              </w:rPr>
                              <w:t>促進する。</w:t>
                            </w:r>
                          </w:p>
                          <w:p w:rsidR="005C6A6E" w:rsidRDefault="005C6A6E" w:rsidP="005C6A6E">
                            <w:pPr>
                              <w:rPr>
                                <w:sz w:val="22"/>
                              </w:rPr>
                            </w:pPr>
                            <w:r>
                              <w:rPr>
                                <w:rFonts w:hint="eastAsia"/>
                                <w:sz w:val="22"/>
                              </w:rPr>
                              <w:t xml:space="preserve">　　　また、大学の有する総合的な知と力を地域貢献に結びつける。</w:t>
                            </w:r>
                          </w:p>
                          <w:p w:rsidR="009A6068" w:rsidRDefault="009A6068" w:rsidP="009A6068">
                            <w:pPr>
                              <w:rPr>
                                <w:sz w:val="22"/>
                              </w:rPr>
                            </w:pPr>
                          </w:p>
                          <w:p w:rsidR="009A6068" w:rsidRPr="00FC74EA" w:rsidRDefault="009A6068" w:rsidP="005C6A6E">
                            <w:pPr>
                              <w:ind w:firstLineChars="100" w:firstLine="220"/>
                              <w:rPr>
                                <w:sz w:val="22"/>
                              </w:rPr>
                            </w:pPr>
                            <w:r>
                              <w:rPr>
                                <w:rFonts w:hint="eastAsia"/>
                                <w:sz w:val="22"/>
                              </w:rPr>
                              <w:t>(1)</w:t>
                            </w:r>
                            <w:r w:rsidRPr="00FC74EA">
                              <w:rPr>
                                <w:rFonts w:hint="eastAsia"/>
                                <w:sz w:val="22"/>
                              </w:rPr>
                              <w:t>社会人の学び直し機能の強化</w:t>
                            </w:r>
                          </w:p>
                          <w:p w:rsidR="009A6068" w:rsidRDefault="009A6068" w:rsidP="005C6A6E">
                            <w:pPr>
                              <w:ind w:leftChars="200" w:left="640" w:hangingChars="100" w:hanging="220"/>
                              <w:rPr>
                                <w:sz w:val="22"/>
                              </w:rPr>
                            </w:pPr>
                            <w:r>
                              <w:rPr>
                                <w:rFonts w:hint="eastAsia"/>
                                <w:sz w:val="22"/>
                              </w:rPr>
                              <w:t xml:space="preserve">・　</w:t>
                            </w:r>
                            <w:r w:rsidRPr="000B7E33">
                              <w:rPr>
                                <w:rFonts w:hint="eastAsia"/>
                                <w:sz w:val="22"/>
                              </w:rPr>
                              <w:t>履修証明制度の積極的活用や、産業界と協働し、京都版学び直し教育プログラムの開発・実証に取り組むなど、社会人や女性の学び直しに取り組む大学</w:t>
                            </w:r>
                            <w:r>
                              <w:rPr>
                                <w:rFonts w:hint="eastAsia"/>
                                <w:sz w:val="22"/>
                              </w:rPr>
                              <w:t>及び大学院</w:t>
                            </w:r>
                            <w:r w:rsidRPr="000B7E33">
                              <w:rPr>
                                <w:rFonts w:hint="eastAsia"/>
                                <w:sz w:val="22"/>
                              </w:rPr>
                              <w:t>を</w:t>
                            </w:r>
                            <w:r w:rsidR="00D92F05">
                              <w:rPr>
                                <w:rFonts w:hint="eastAsia"/>
                                <w:sz w:val="22"/>
                              </w:rPr>
                              <w:t>、国の事業を活用しつつ、</w:t>
                            </w:r>
                            <w:r w:rsidRPr="000B7E33">
                              <w:rPr>
                                <w:rFonts w:hint="eastAsia"/>
                                <w:sz w:val="22"/>
                              </w:rPr>
                              <w:t>支援する。</w:t>
                            </w:r>
                          </w:p>
                          <w:p w:rsidR="00436D2A" w:rsidRPr="00874C5A" w:rsidRDefault="00436D2A" w:rsidP="009A6068">
                            <w:pPr>
                              <w:ind w:leftChars="100" w:left="430" w:hangingChars="100" w:hanging="220"/>
                              <w:rPr>
                                <w:sz w:val="22"/>
                              </w:rPr>
                            </w:pPr>
                          </w:p>
                          <w:p w:rsidR="00436D2A" w:rsidRDefault="00436D2A" w:rsidP="005C6A6E">
                            <w:pPr>
                              <w:ind w:firstLineChars="100" w:firstLine="220"/>
                              <w:rPr>
                                <w:sz w:val="22"/>
                              </w:rPr>
                            </w:pPr>
                            <w:r>
                              <w:rPr>
                                <w:rFonts w:hint="eastAsia"/>
                                <w:sz w:val="22"/>
                              </w:rPr>
                              <w:t>(2)産業界のニーズに対応した人材の送り出し機能の強化</w:t>
                            </w:r>
                          </w:p>
                          <w:p w:rsidR="00436D2A" w:rsidRPr="007E255E" w:rsidRDefault="006D4035" w:rsidP="006D4035">
                            <w:pPr>
                              <w:ind w:leftChars="200" w:left="640" w:hangingChars="100" w:hanging="220"/>
                              <w:rPr>
                                <w:sz w:val="22"/>
                              </w:rPr>
                            </w:pPr>
                            <w:r>
                              <w:rPr>
                                <w:rFonts w:hint="eastAsia"/>
                                <w:sz w:val="22"/>
                              </w:rPr>
                              <w:t>・　産学公が</w:t>
                            </w:r>
                            <w:r w:rsidR="00436D2A">
                              <w:rPr>
                                <w:rFonts w:hint="eastAsia"/>
                                <w:sz w:val="22"/>
                              </w:rPr>
                              <w:t>連携</w:t>
                            </w:r>
                            <w:r>
                              <w:rPr>
                                <w:rFonts w:hint="eastAsia"/>
                                <w:sz w:val="22"/>
                              </w:rPr>
                              <w:t>し</w:t>
                            </w:r>
                            <w:r w:rsidR="00436D2A">
                              <w:rPr>
                                <w:rFonts w:hint="eastAsia"/>
                                <w:sz w:val="22"/>
                              </w:rPr>
                              <w:t>、</w:t>
                            </w:r>
                            <w:r w:rsidR="005730F8">
                              <w:rPr>
                                <w:rFonts w:hint="eastAsia"/>
                                <w:sz w:val="22"/>
                              </w:rPr>
                              <w:t>企業経営者が大学で講師を務める</w:t>
                            </w:r>
                            <w:r>
                              <w:rPr>
                                <w:rFonts w:hint="eastAsia"/>
                                <w:sz w:val="22"/>
                              </w:rPr>
                              <w:t>など</w:t>
                            </w:r>
                            <w:r w:rsidR="00932C50" w:rsidRPr="006D4035">
                              <w:rPr>
                                <w:rFonts w:hint="eastAsia"/>
                                <w:sz w:val="22"/>
                              </w:rPr>
                              <w:t>中小企業も含めた京都企業の魅力を学生</w:t>
                            </w:r>
                            <w:r w:rsidR="00B11F01" w:rsidRPr="006D4035">
                              <w:rPr>
                                <w:rFonts w:hint="eastAsia"/>
                                <w:sz w:val="22"/>
                              </w:rPr>
                              <w:t>が</w:t>
                            </w:r>
                            <w:r w:rsidR="00932C50" w:rsidRPr="006D4035">
                              <w:rPr>
                                <w:rFonts w:hint="eastAsia"/>
                                <w:sz w:val="22"/>
                              </w:rPr>
                              <w:t>理解できる</w:t>
                            </w:r>
                            <w:r w:rsidR="00B11F01" w:rsidRPr="006D4035">
                              <w:rPr>
                                <w:rFonts w:hint="eastAsia"/>
                                <w:sz w:val="22"/>
                              </w:rPr>
                              <w:t>教育プログラムの提供や</w:t>
                            </w:r>
                            <w:r w:rsidR="00436D2A">
                              <w:rPr>
                                <w:rFonts w:hint="eastAsia"/>
                                <w:sz w:val="22"/>
                              </w:rPr>
                              <w:t>地域や産業に貢献する人材が採用意欲のある企業にスムーズに就職できる</w:t>
                            </w:r>
                            <w:r w:rsidR="00B11F01" w:rsidRPr="006D4035">
                              <w:rPr>
                                <w:rFonts w:hint="eastAsia"/>
                                <w:sz w:val="22"/>
                              </w:rPr>
                              <w:t>仕組みを構築するため</w:t>
                            </w:r>
                            <w:r w:rsidR="00436D2A">
                              <w:rPr>
                                <w:rFonts w:hint="eastAsia"/>
                                <w:sz w:val="22"/>
                              </w:rPr>
                              <w:t>、京都ジョブパーク等の労働関係機関</w:t>
                            </w:r>
                            <w:r w:rsidR="005C6A6E">
                              <w:rPr>
                                <w:rFonts w:hint="eastAsia"/>
                                <w:sz w:val="22"/>
                              </w:rPr>
                              <w:t>及び産業界</w:t>
                            </w:r>
                            <w:r w:rsidR="005C1599">
                              <w:rPr>
                                <w:rFonts w:hint="eastAsia"/>
                                <w:sz w:val="22"/>
                              </w:rPr>
                              <w:t>と大学</w:t>
                            </w:r>
                            <w:r w:rsidR="00436D2A">
                              <w:rPr>
                                <w:rFonts w:hint="eastAsia"/>
                                <w:sz w:val="22"/>
                              </w:rPr>
                              <w:t>との連携を強化する。</w:t>
                            </w:r>
                          </w:p>
                          <w:p w:rsidR="00436D2A" w:rsidRPr="00FC74EA" w:rsidRDefault="00436D2A" w:rsidP="00436D2A">
                            <w:pPr>
                              <w:ind w:firstLineChars="100" w:firstLine="220"/>
                              <w:rPr>
                                <w:sz w:val="22"/>
                              </w:rPr>
                            </w:pPr>
                          </w:p>
                          <w:p w:rsidR="00D92F05" w:rsidRPr="00FC74EA" w:rsidRDefault="00436D2A" w:rsidP="005C6A6E">
                            <w:pPr>
                              <w:ind w:firstLineChars="100" w:firstLine="220"/>
                              <w:rPr>
                                <w:sz w:val="22"/>
                              </w:rPr>
                            </w:pPr>
                            <w:r>
                              <w:rPr>
                                <w:rFonts w:hint="eastAsia"/>
                                <w:sz w:val="22"/>
                              </w:rPr>
                              <w:t>(3)</w:t>
                            </w:r>
                            <w:r w:rsidRPr="00FC74EA">
                              <w:rPr>
                                <w:rFonts w:hint="eastAsia"/>
                                <w:sz w:val="22"/>
                              </w:rPr>
                              <w:t>地域再生・活性化の核となる大学群の形成</w:t>
                            </w:r>
                            <w:r w:rsidR="005C6A6E">
                              <w:rPr>
                                <w:rFonts w:hint="eastAsia"/>
                                <w:sz w:val="22"/>
                              </w:rPr>
                              <w:t>と大学による地域貢献</w:t>
                            </w:r>
                          </w:p>
                          <w:p w:rsidR="00436D2A" w:rsidRDefault="00436D2A" w:rsidP="005C6A6E">
                            <w:pPr>
                              <w:pStyle w:val="a3"/>
                              <w:ind w:leftChars="231" w:left="705" w:hangingChars="100" w:hanging="220"/>
                              <w:rPr>
                                <w:sz w:val="22"/>
                              </w:rPr>
                            </w:pPr>
                            <w:r>
                              <w:rPr>
                                <w:rFonts w:hint="eastAsia"/>
                                <w:sz w:val="22"/>
                              </w:rPr>
                              <w:t xml:space="preserve">・　</w:t>
                            </w:r>
                            <w:r w:rsidR="00D92F05">
                              <w:rPr>
                                <w:rFonts w:hint="eastAsia"/>
                                <w:sz w:val="22"/>
                              </w:rPr>
                              <w:t>大学の有する知見を地域課題の解決に活用するため、国の</w:t>
                            </w:r>
                            <w:r w:rsidR="00B46025">
                              <w:rPr>
                                <w:rFonts w:hint="eastAsia"/>
                                <w:sz w:val="22"/>
                              </w:rPr>
                              <w:t>「</w:t>
                            </w:r>
                            <w:r>
                              <w:rPr>
                                <w:rFonts w:hint="eastAsia"/>
                                <w:sz w:val="22"/>
                              </w:rPr>
                              <w:t>地（知）の拠点整備事業</w:t>
                            </w:r>
                            <w:r w:rsidR="00B46025">
                              <w:rPr>
                                <w:rFonts w:hint="eastAsia"/>
                                <w:sz w:val="22"/>
                              </w:rPr>
                              <w:t>」</w:t>
                            </w:r>
                            <w:r>
                              <w:rPr>
                                <w:rFonts w:hint="eastAsia"/>
                                <w:sz w:val="22"/>
                              </w:rPr>
                              <w:t>等を活用し、</w:t>
                            </w:r>
                            <w:r w:rsidR="005C1599">
                              <w:rPr>
                                <w:rFonts w:hint="eastAsia"/>
                                <w:sz w:val="22"/>
                              </w:rPr>
                              <w:t>大学と</w:t>
                            </w:r>
                            <w:r>
                              <w:rPr>
                                <w:rFonts w:hint="eastAsia"/>
                                <w:sz w:val="22"/>
                              </w:rPr>
                              <w:t>府との連携の下、北部地域振興やけいはんなオープンイノベーション拠点の形成等府政の重要課題の解決に積極的に取り組むとともに、課題解決に資する人材の育成を進める大学群を形成する。</w:t>
                            </w:r>
                          </w:p>
                          <w:p w:rsidR="005C6A6E" w:rsidRDefault="007C1639" w:rsidP="00FD4BF2">
                            <w:pPr>
                              <w:ind w:leftChars="200" w:left="640" w:hangingChars="100" w:hanging="220"/>
                              <w:rPr>
                                <w:sz w:val="22"/>
                              </w:rPr>
                            </w:pPr>
                            <w:r>
                              <w:rPr>
                                <w:rFonts w:hint="eastAsia"/>
                                <w:sz w:val="22"/>
                              </w:rPr>
                              <w:t xml:space="preserve">・　</w:t>
                            </w:r>
                            <w:r w:rsidR="008713FB" w:rsidRPr="007C1639">
                              <w:rPr>
                                <w:rFonts w:hint="eastAsia"/>
                                <w:sz w:val="22"/>
                              </w:rPr>
                              <w:t>府内地域における課題を</w:t>
                            </w:r>
                            <w:r w:rsidR="00FD4BF2">
                              <w:rPr>
                                <w:rFonts w:hint="eastAsia"/>
                                <w:sz w:val="22"/>
                              </w:rPr>
                              <w:t>、大学の</w:t>
                            </w:r>
                            <w:r w:rsidR="00FD4BF2" w:rsidRPr="005C6A6E">
                              <w:rPr>
                                <w:rFonts w:hint="eastAsia"/>
                                <w:sz w:val="22"/>
                              </w:rPr>
                              <w:t>有する総合的な知と力</w:t>
                            </w:r>
                            <w:r w:rsidR="008713FB" w:rsidRPr="007C1639">
                              <w:rPr>
                                <w:rFonts w:hint="eastAsia"/>
                                <w:sz w:val="22"/>
                              </w:rPr>
                              <w:t>を活用した解決へと結びつけるため、地域課題</w:t>
                            </w:r>
                            <w:r>
                              <w:rPr>
                                <w:rFonts w:hint="eastAsia"/>
                                <w:sz w:val="22"/>
                              </w:rPr>
                              <w:t>・地域ニーズの把握、調整、大学とのマッチングを進める仕組みを構築</w:t>
                            </w:r>
                            <w:r w:rsidR="008713FB" w:rsidRPr="007C1639">
                              <w:rPr>
                                <w:rFonts w:hint="eastAsia"/>
                                <w:sz w:val="22"/>
                              </w:rPr>
                              <w:t>する。</w:t>
                            </w:r>
                          </w:p>
                          <w:p w:rsidR="005C6A6E" w:rsidRPr="005C6A6E" w:rsidRDefault="005C6A6E" w:rsidP="005C6A6E">
                            <w:pPr>
                              <w:ind w:leftChars="200" w:left="420"/>
                              <w:rPr>
                                <w:sz w:val="22"/>
                              </w:rPr>
                            </w:pPr>
                          </w:p>
                          <w:p w:rsidR="008713FB" w:rsidRPr="008713FB" w:rsidRDefault="008713FB" w:rsidP="008713FB">
                            <w:pPr>
                              <w:ind w:left="275"/>
                              <w:rPr>
                                <w:sz w:val="22"/>
                              </w:rPr>
                            </w:pPr>
                          </w:p>
                          <w:p w:rsidR="009A6068" w:rsidRPr="00436D2A" w:rsidRDefault="009A6068" w:rsidP="009A6068">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37" type="#_x0000_t202" style="position:absolute;left:0;text-align:left;margin-left:2.4pt;margin-top:12pt;width:480.75pt;height:42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" filled="f" strokecolor="#b8cce4" strokeweight=".5pt">
                <v:textbox>
                  <w:txbxContent>
                    <w:p w:rsidR="00220BBB" w:rsidRDefault="00220BBB" w:rsidP="009A6068">
                      <w:pPr>
                        <w:ind w:left="220" w:hangingChars="100" w:hanging="220"/>
                        <w:rPr>
                          <w:sz w:val="22"/>
                        </w:rPr>
                      </w:pPr>
                    </w:p>
                    <w:p w:rsidR="009A6068" w:rsidRDefault="009A6068" w:rsidP="009A6068">
                      <w:pPr>
                        <w:ind w:left="220" w:hangingChars="100" w:hanging="220"/>
                        <w:rPr>
                          <w:sz w:val="22"/>
                        </w:rPr>
                      </w:pPr>
                      <w:r>
                        <w:rPr>
                          <w:rFonts w:hint="eastAsia"/>
                          <w:sz w:val="22"/>
                        </w:rPr>
                        <w:t xml:space="preserve">○　</w:t>
                      </w:r>
                      <w:r w:rsidRPr="00FC74EA">
                        <w:rPr>
                          <w:rFonts w:hint="eastAsia"/>
                          <w:sz w:val="22"/>
                        </w:rPr>
                        <w:t>急激な少子高齢化の進展による生産年齢人口の減少や社会の活力低下が懸念される中、持続的に発展し、活力ある地域を目指すため、地域</w:t>
                      </w:r>
                      <w:r w:rsidR="005C6A6E">
                        <w:rPr>
                          <w:rFonts w:hint="eastAsia"/>
                          <w:sz w:val="22"/>
                        </w:rPr>
                        <w:t>再生・活性化の</w:t>
                      </w:r>
                      <w:r w:rsidRPr="00FC74EA">
                        <w:rPr>
                          <w:rFonts w:hint="eastAsia"/>
                          <w:sz w:val="22"/>
                        </w:rPr>
                        <w:t>核と</w:t>
                      </w:r>
                      <w:r w:rsidR="005C6A6E">
                        <w:rPr>
                          <w:rFonts w:hint="eastAsia"/>
                          <w:sz w:val="22"/>
                        </w:rPr>
                        <w:t>なる</w:t>
                      </w:r>
                      <w:r w:rsidRPr="00FC74EA">
                        <w:rPr>
                          <w:rFonts w:hint="eastAsia"/>
                          <w:sz w:val="22"/>
                        </w:rPr>
                        <w:t>大学</w:t>
                      </w:r>
                      <w:r w:rsidR="005C6A6E">
                        <w:rPr>
                          <w:rFonts w:hint="eastAsia"/>
                          <w:sz w:val="22"/>
                        </w:rPr>
                        <w:t>群</w:t>
                      </w:r>
                      <w:r w:rsidRPr="00FC74EA">
                        <w:rPr>
                          <w:rFonts w:hint="eastAsia"/>
                          <w:sz w:val="22"/>
                        </w:rPr>
                        <w:t>の</w:t>
                      </w:r>
                      <w:r w:rsidR="005C6A6E">
                        <w:rPr>
                          <w:rFonts w:hint="eastAsia"/>
                          <w:sz w:val="22"/>
                        </w:rPr>
                        <w:t>形成</w:t>
                      </w:r>
                      <w:r w:rsidRPr="00FC74EA">
                        <w:rPr>
                          <w:rFonts w:hint="eastAsia"/>
                          <w:sz w:val="22"/>
                        </w:rPr>
                        <w:t>を</w:t>
                      </w:r>
                      <w:r w:rsidR="005C6A6E">
                        <w:rPr>
                          <w:rFonts w:hint="eastAsia"/>
                          <w:sz w:val="22"/>
                        </w:rPr>
                        <w:t>促進する。</w:t>
                      </w:r>
                    </w:p>
                    <w:p w:rsidR="005C6A6E" w:rsidRDefault="005C6A6E" w:rsidP="005C6A6E">
                      <w:pPr>
                        <w:rPr>
                          <w:sz w:val="22"/>
                        </w:rPr>
                      </w:pPr>
                      <w:r>
                        <w:rPr>
                          <w:rFonts w:hint="eastAsia"/>
                          <w:sz w:val="22"/>
                        </w:rPr>
                        <w:t xml:space="preserve">　　　また、大学の有する総合的な知と力を地域貢献に結びつける。</w:t>
                      </w:r>
                    </w:p>
                    <w:p w:rsidR="009A6068" w:rsidRDefault="009A6068" w:rsidP="009A6068">
                      <w:pPr>
                        <w:rPr>
                          <w:sz w:val="22"/>
                        </w:rPr>
                      </w:pPr>
                    </w:p>
                    <w:p w:rsidR="009A6068" w:rsidRPr="00FC74EA" w:rsidRDefault="009A6068" w:rsidP="005C6A6E">
                      <w:pPr>
                        <w:ind w:firstLineChars="100" w:firstLine="220"/>
                        <w:rPr>
                          <w:sz w:val="22"/>
                        </w:rPr>
                      </w:pPr>
                      <w:r>
                        <w:rPr>
                          <w:rFonts w:hint="eastAsia"/>
                          <w:sz w:val="22"/>
                        </w:rPr>
                        <w:t>(1)</w:t>
                      </w:r>
                      <w:r w:rsidRPr="00FC74EA">
                        <w:rPr>
                          <w:rFonts w:hint="eastAsia"/>
                          <w:sz w:val="22"/>
                        </w:rPr>
                        <w:t>社会人の学び直し機能の強化</w:t>
                      </w:r>
                    </w:p>
                    <w:p w:rsidR="009A6068" w:rsidRDefault="009A6068" w:rsidP="005C6A6E">
                      <w:pPr>
                        <w:ind w:leftChars="200" w:left="640" w:hangingChars="100" w:hanging="220"/>
                        <w:rPr>
                          <w:sz w:val="22"/>
                        </w:rPr>
                      </w:pPr>
                      <w:r>
                        <w:rPr>
                          <w:rFonts w:hint="eastAsia"/>
                          <w:sz w:val="22"/>
                        </w:rPr>
                        <w:t xml:space="preserve">・　</w:t>
                      </w:r>
                      <w:r w:rsidRPr="000B7E33">
                        <w:rPr>
                          <w:rFonts w:hint="eastAsia"/>
                          <w:sz w:val="22"/>
                        </w:rPr>
                        <w:t>履修証明制度の積極的活用や、産業界と協働し、京都版学び直し教育プログラムの開発・実証に取り組むなど、社会人や女性の学び直しに取り組む大学</w:t>
                      </w:r>
                      <w:r>
                        <w:rPr>
                          <w:rFonts w:hint="eastAsia"/>
                          <w:sz w:val="22"/>
                        </w:rPr>
                        <w:t>及び大学院</w:t>
                      </w:r>
                      <w:r w:rsidRPr="000B7E33">
                        <w:rPr>
                          <w:rFonts w:hint="eastAsia"/>
                          <w:sz w:val="22"/>
                        </w:rPr>
                        <w:t>を</w:t>
                      </w:r>
                      <w:r w:rsidR="00D92F05">
                        <w:rPr>
                          <w:rFonts w:hint="eastAsia"/>
                          <w:sz w:val="22"/>
                        </w:rPr>
                        <w:t>、国の事業を活用しつつ、</w:t>
                      </w:r>
                      <w:r w:rsidRPr="000B7E33">
                        <w:rPr>
                          <w:rFonts w:hint="eastAsia"/>
                          <w:sz w:val="22"/>
                        </w:rPr>
                        <w:t>支援する。</w:t>
                      </w:r>
                    </w:p>
                    <w:p w:rsidR="00436D2A" w:rsidRPr="00874C5A" w:rsidRDefault="00436D2A" w:rsidP="009A6068">
                      <w:pPr>
                        <w:ind w:leftChars="100" w:left="430" w:hangingChars="100" w:hanging="220"/>
                        <w:rPr>
                          <w:sz w:val="22"/>
                        </w:rPr>
                      </w:pPr>
                    </w:p>
                    <w:p w:rsidR="00436D2A" w:rsidRDefault="00436D2A" w:rsidP="005C6A6E">
                      <w:pPr>
                        <w:ind w:firstLineChars="100" w:firstLine="220"/>
                        <w:rPr>
                          <w:sz w:val="22"/>
                        </w:rPr>
                      </w:pPr>
                      <w:r>
                        <w:rPr>
                          <w:rFonts w:hint="eastAsia"/>
                          <w:sz w:val="22"/>
                        </w:rPr>
                        <w:t>(2)産業界のニーズに対応した人材の送り出し機能の強化</w:t>
                      </w:r>
                    </w:p>
                    <w:p w:rsidR="00436D2A" w:rsidRPr="007E255E" w:rsidRDefault="006D4035" w:rsidP="006D4035">
                      <w:pPr>
                        <w:ind w:leftChars="200" w:left="640" w:hangingChars="100" w:hanging="220"/>
                        <w:rPr>
                          <w:sz w:val="22"/>
                        </w:rPr>
                      </w:pPr>
                      <w:r>
                        <w:rPr>
                          <w:rFonts w:hint="eastAsia"/>
                          <w:sz w:val="22"/>
                        </w:rPr>
                        <w:t>・　産学公が</w:t>
                      </w:r>
                      <w:r w:rsidR="00436D2A">
                        <w:rPr>
                          <w:rFonts w:hint="eastAsia"/>
                          <w:sz w:val="22"/>
                        </w:rPr>
                        <w:t>連携</w:t>
                      </w:r>
                      <w:r>
                        <w:rPr>
                          <w:rFonts w:hint="eastAsia"/>
                          <w:sz w:val="22"/>
                        </w:rPr>
                        <w:t>し</w:t>
                      </w:r>
                      <w:r w:rsidR="00436D2A">
                        <w:rPr>
                          <w:rFonts w:hint="eastAsia"/>
                          <w:sz w:val="22"/>
                        </w:rPr>
                        <w:t>、</w:t>
                      </w:r>
                      <w:r w:rsidR="005730F8">
                        <w:rPr>
                          <w:rFonts w:hint="eastAsia"/>
                          <w:sz w:val="22"/>
                        </w:rPr>
                        <w:t>企業経営者が大学で講師を務める</w:t>
                      </w:r>
                      <w:r>
                        <w:rPr>
                          <w:rFonts w:hint="eastAsia"/>
                          <w:sz w:val="22"/>
                        </w:rPr>
                        <w:t>など</w:t>
                      </w:r>
                      <w:r w:rsidR="00932C50" w:rsidRPr="006D4035">
                        <w:rPr>
                          <w:rFonts w:hint="eastAsia"/>
                          <w:sz w:val="22"/>
                        </w:rPr>
                        <w:t>中小企業も含</w:t>
                      </w:r>
                      <w:bookmarkStart w:id="1" w:name="_GoBack"/>
                      <w:bookmarkEnd w:id="1"/>
                      <w:r w:rsidR="00932C50" w:rsidRPr="006D4035">
                        <w:rPr>
                          <w:rFonts w:hint="eastAsia"/>
                          <w:sz w:val="22"/>
                        </w:rPr>
                        <w:t>めた京都企業の魅力を学生</w:t>
                      </w:r>
                      <w:r w:rsidR="00B11F01" w:rsidRPr="006D4035">
                        <w:rPr>
                          <w:rFonts w:hint="eastAsia"/>
                          <w:sz w:val="22"/>
                        </w:rPr>
                        <w:t>が</w:t>
                      </w:r>
                      <w:r w:rsidR="00932C50" w:rsidRPr="006D4035">
                        <w:rPr>
                          <w:rFonts w:hint="eastAsia"/>
                          <w:sz w:val="22"/>
                        </w:rPr>
                        <w:t>理解できる</w:t>
                      </w:r>
                      <w:r w:rsidR="00B11F01" w:rsidRPr="006D4035">
                        <w:rPr>
                          <w:rFonts w:hint="eastAsia"/>
                          <w:sz w:val="22"/>
                        </w:rPr>
                        <w:t>教育プログラムの提供や</w:t>
                      </w:r>
                      <w:r w:rsidR="00436D2A">
                        <w:rPr>
                          <w:rFonts w:hint="eastAsia"/>
                          <w:sz w:val="22"/>
                        </w:rPr>
                        <w:t>地域や産業に貢献する人材が採用意欲のある企業にスムーズに就職できる</w:t>
                      </w:r>
                      <w:r w:rsidR="00B11F01" w:rsidRPr="006D4035">
                        <w:rPr>
                          <w:rFonts w:hint="eastAsia"/>
                          <w:sz w:val="22"/>
                        </w:rPr>
                        <w:t>仕組みを構築するため</w:t>
                      </w:r>
                      <w:r w:rsidR="00436D2A">
                        <w:rPr>
                          <w:rFonts w:hint="eastAsia"/>
                          <w:sz w:val="22"/>
                        </w:rPr>
                        <w:t>、京都ジョブパーク等の労働関係機関</w:t>
                      </w:r>
                      <w:r w:rsidR="005C6A6E">
                        <w:rPr>
                          <w:rFonts w:hint="eastAsia"/>
                          <w:sz w:val="22"/>
                        </w:rPr>
                        <w:t>及び産業界</w:t>
                      </w:r>
                      <w:r w:rsidR="005C1599">
                        <w:rPr>
                          <w:rFonts w:hint="eastAsia"/>
                          <w:sz w:val="22"/>
                        </w:rPr>
                        <w:t>と大学</w:t>
                      </w:r>
                      <w:r w:rsidR="00436D2A">
                        <w:rPr>
                          <w:rFonts w:hint="eastAsia"/>
                          <w:sz w:val="22"/>
                        </w:rPr>
                        <w:t>との連携を強化する。</w:t>
                      </w:r>
                    </w:p>
                    <w:p w:rsidR="00436D2A" w:rsidRPr="00FC74EA" w:rsidRDefault="00436D2A" w:rsidP="00436D2A">
                      <w:pPr>
                        <w:ind w:firstLineChars="100" w:firstLine="220"/>
                        <w:rPr>
                          <w:sz w:val="22"/>
                        </w:rPr>
                      </w:pPr>
                    </w:p>
                    <w:p w:rsidR="00D92F05" w:rsidRPr="00FC74EA" w:rsidRDefault="00436D2A" w:rsidP="005C6A6E">
                      <w:pPr>
                        <w:ind w:firstLineChars="100" w:firstLine="220"/>
                        <w:rPr>
                          <w:sz w:val="22"/>
                        </w:rPr>
                      </w:pPr>
                      <w:r>
                        <w:rPr>
                          <w:rFonts w:hint="eastAsia"/>
                          <w:sz w:val="22"/>
                        </w:rPr>
                        <w:t>(3)</w:t>
                      </w:r>
                      <w:r w:rsidRPr="00FC74EA">
                        <w:rPr>
                          <w:rFonts w:hint="eastAsia"/>
                          <w:sz w:val="22"/>
                        </w:rPr>
                        <w:t>地域再生・活性化の核となる大学群の形成</w:t>
                      </w:r>
                      <w:r w:rsidR="005C6A6E">
                        <w:rPr>
                          <w:rFonts w:hint="eastAsia"/>
                          <w:sz w:val="22"/>
                        </w:rPr>
                        <w:t>と大学による地域貢献</w:t>
                      </w:r>
                    </w:p>
                    <w:p w:rsidR="00436D2A" w:rsidRDefault="00436D2A" w:rsidP="005C6A6E">
                      <w:pPr>
                        <w:pStyle w:val="a3"/>
                        <w:ind w:leftChars="231" w:left="705" w:hangingChars="100" w:hanging="220"/>
                        <w:rPr>
                          <w:sz w:val="22"/>
                        </w:rPr>
                      </w:pPr>
                      <w:r>
                        <w:rPr>
                          <w:rFonts w:hint="eastAsia"/>
                          <w:sz w:val="22"/>
                        </w:rPr>
                        <w:t xml:space="preserve">・　</w:t>
                      </w:r>
                      <w:r w:rsidR="00D92F05">
                        <w:rPr>
                          <w:rFonts w:hint="eastAsia"/>
                          <w:sz w:val="22"/>
                        </w:rPr>
                        <w:t>大学の有する知見を地域課題の解決に活用するため、国の</w:t>
                      </w:r>
                      <w:r w:rsidR="00B46025">
                        <w:rPr>
                          <w:rFonts w:hint="eastAsia"/>
                          <w:sz w:val="22"/>
                        </w:rPr>
                        <w:t>「</w:t>
                      </w:r>
                      <w:r>
                        <w:rPr>
                          <w:rFonts w:hint="eastAsia"/>
                          <w:sz w:val="22"/>
                        </w:rPr>
                        <w:t>地（知）の拠点整備事業</w:t>
                      </w:r>
                      <w:r w:rsidR="00B46025">
                        <w:rPr>
                          <w:rFonts w:hint="eastAsia"/>
                          <w:sz w:val="22"/>
                        </w:rPr>
                        <w:t>」</w:t>
                      </w:r>
                      <w:r>
                        <w:rPr>
                          <w:rFonts w:hint="eastAsia"/>
                          <w:sz w:val="22"/>
                        </w:rPr>
                        <w:t>等を活用し、</w:t>
                      </w:r>
                      <w:r w:rsidR="005C1599">
                        <w:rPr>
                          <w:rFonts w:hint="eastAsia"/>
                          <w:sz w:val="22"/>
                        </w:rPr>
                        <w:t>大学と</w:t>
                      </w:r>
                      <w:r>
                        <w:rPr>
                          <w:rFonts w:hint="eastAsia"/>
                          <w:sz w:val="22"/>
                        </w:rPr>
                        <w:t>府との連携の下、北部地域振興やけいはんなオープンイノベーション拠点の形成等府政の重要課題の解決に積極的に取り組むとともに、課題解決に資する人材の育成を進める大学群を形成する。</w:t>
                      </w:r>
                    </w:p>
                    <w:p w:rsidR="005C6A6E" w:rsidRDefault="007C1639" w:rsidP="00FD4BF2">
                      <w:pPr>
                        <w:ind w:leftChars="200" w:left="640" w:hangingChars="100" w:hanging="220"/>
                        <w:rPr>
                          <w:sz w:val="22"/>
                        </w:rPr>
                      </w:pPr>
                      <w:r>
                        <w:rPr>
                          <w:rFonts w:hint="eastAsia"/>
                          <w:sz w:val="22"/>
                        </w:rPr>
                        <w:t xml:space="preserve">・　</w:t>
                      </w:r>
                      <w:r w:rsidR="008713FB" w:rsidRPr="007C1639">
                        <w:rPr>
                          <w:rFonts w:hint="eastAsia"/>
                          <w:sz w:val="22"/>
                        </w:rPr>
                        <w:t>府内地域における課題を</w:t>
                      </w:r>
                      <w:r w:rsidR="00FD4BF2">
                        <w:rPr>
                          <w:rFonts w:hint="eastAsia"/>
                          <w:sz w:val="22"/>
                        </w:rPr>
                        <w:t>、大学の</w:t>
                      </w:r>
                      <w:r w:rsidR="00FD4BF2" w:rsidRPr="005C6A6E">
                        <w:rPr>
                          <w:rFonts w:hint="eastAsia"/>
                          <w:sz w:val="22"/>
                        </w:rPr>
                        <w:t>有する総合的な知と力</w:t>
                      </w:r>
                      <w:r w:rsidR="008713FB" w:rsidRPr="007C1639">
                        <w:rPr>
                          <w:rFonts w:hint="eastAsia"/>
                          <w:sz w:val="22"/>
                        </w:rPr>
                        <w:t>を活用した解決へと結びつけるため、地域課題</w:t>
                      </w:r>
                      <w:r>
                        <w:rPr>
                          <w:rFonts w:hint="eastAsia"/>
                          <w:sz w:val="22"/>
                        </w:rPr>
                        <w:t>・地域ニーズの把握、調整、大学とのマッチングを進める仕組みを構築</w:t>
                      </w:r>
                      <w:r w:rsidR="008713FB" w:rsidRPr="007C1639">
                        <w:rPr>
                          <w:rFonts w:hint="eastAsia"/>
                          <w:sz w:val="22"/>
                        </w:rPr>
                        <w:t>する。</w:t>
                      </w:r>
                    </w:p>
                    <w:p w:rsidR="005C6A6E" w:rsidRPr="005C6A6E" w:rsidRDefault="005C6A6E" w:rsidP="005C6A6E">
                      <w:pPr>
                        <w:ind w:leftChars="200" w:left="420"/>
                        <w:rPr>
                          <w:sz w:val="22"/>
                        </w:rPr>
                      </w:pPr>
                    </w:p>
                    <w:p w:rsidR="008713FB" w:rsidRPr="008713FB" w:rsidRDefault="008713FB" w:rsidP="008713FB">
                      <w:pPr>
                        <w:ind w:left="275"/>
                        <w:rPr>
                          <w:sz w:val="22"/>
                        </w:rPr>
                      </w:pPr>
                    </w:p>
                    <w:p w:rsidR="009A6068" w:rsidRPr="00436D2A" w:rsidRDefault="009A6068" w:rsidP="009A6068">
                      <w:pPr>
                        <w:rPr>
                          <w:sz w:val="22"/>
                        </w:rPr>
                      </w:pPr>
                    </w:p>
                  </w:txbxContent>
                </v:textbox>
              </v:shape>
            </w:pict>
          </mc:Fallback>
        </mc:AlternateContent>
      </w:r>
    </w:p>
    <w:p w:rsidR="00FB5E45" w:rsidRDefault="00FB5E45" w:rsidP="00C6552E">
      <w:pPr>
        <w:jc w:val="center"/>
      </w:pPr>
    </w:p>
    <w:p w:rsidR="00FB5E45" w:rsidRDefault="00FB5E45" w:rsidP="00C6552E">
      <w:pPr>
        <w:jc w:val="center"/>
      </w:pPr>
    </w:p>
    <w:p w:rsidR="00FB5E45" w:rsidRDefault="00FB5E45" w:rsidP="00C6552E">
      <w:pPr>
        <w:jc w:val="center"/>
      </w:pPr>
    </w:p>
    <w:p w:rsidR="00FB5E45" w:rsidRDefault="00FB5E45" w:rsidP="00C6552E">
      <w:pPr>
        <w:jc w:val="center"/>
      </w:pPr>
    </w:p>
    <w:p w:rsidR="00FB5E45" w:rsidRDefault="00FB5E45" w:rsidP="00C6552E">
      <w:pPr>
        <w:jc w:val="center"/>
      </w:pPr>
    </w:p>
    <w:p w:rsidR="00FB5E45" w:rsidRDefault="00FB5E45" w:rsidP="00C6552E">
      <w:pPr>
        <w:jc w:val="center"/>
      </w:pPr>
    </w:p>
    <w:p w:rsidR="00FB5E45" w:rsidRDefault="00FB5E45" w:rsidP="00C6552E">
      <w:pPr>
        <w:jc w:val="center"/>
      </w:pPr>
    </w:p>
    <w:p w:rsidR="00FB5E45" w:rsidRDefault="00FB5E45" w:rsidP="00C6552E">
      <w:pPr>
        <w:jc w:val="center"/>
      </w:pPr>
    </w:p>
    <w:p w:rsidR="00FB5E45" w:rsidRDefault="00FB5E45" w:rsidP="00C6552E">
      <w:pPr>
        <w:jc w:val="center"/>
      </w:pPr>
    </w:p>
    <w:p w:rsidR="00FB5E45" w:rsidRDefault="00FB5E45" w:rsidP="00C6552E">
      <w:pPr>
        <w:jc w:val="center"/>
      </w:pPr>
    </w:p>
    <w:p w:rsidR="00FB5E45" w:rsidRDefault="00FB5E45" w:rsidP="00C6552E">
      <w:pPr>
        <w:jc w:val="center"/>
      </w:pPr>
    </w:p>
    <w:p w:rsidR="00FB5E45" w:rsidRDefault="00FB5E45" w:rsidP="00C6552E">
      <w:pPr>
        <w:jc w:val="center"/>
      </w:pPr>
    </w:p>
    <w:p w:rsidR="00FB5E45" w:rsidRDefault="00FB5E45" w:rsidP="00C6552E">
      <w:pPr>
        <w:jc w:val="center"/>
      </w:pPr>
    </w:p>
    <w:p w:rsidR="0009139F" w:rsidRDefault="0009139F" w:rsidP="00C6552E">
      <w:pPr>
        <w:jc w:val="center"/>
      </w:pPr>
    </w:p>
    <w:p w:rsidR="0009139F" w:rsidRDefault="0009139F" w:rsidP="00C6552E">
      <w:pPr>
        <w:jc w:val="center"/>
      </w:pPr>
    </w:p>
    <w:p w:rsidR="0009139F" w:rsidRDefault="0009139F" w:rsidP="00C6552E">
      <w:pPr>
        <w:jc w:val="center"/>
      </w:pPr>
    </w:p>
    <w:p w:rsidR="0009139F" w:rsidRDefault="0009139F" w:rsidP="00C6552E">
      <w:pPr>
        <w:jc w:val="center"/>
      </w:pPr>
    </w:p>
    <w:p w:rsidR="0009139F" w:rsidRDefault="0009139F" w:rsidP="00C6552E">
      <w:pPr>
        <w:jc w:val="center"/>
      </w:pPr>
    </w:p>
    <w:p w:rsidR="0009139F" w:rsidRDefault="0009139F" w:rsidP="00C6552E">
      <w:pPr>
        <w:jc w:val="center"/>
      </w:pPr>
    </w:p>
    <w:p w:rsidR="0009139F" w:rsidRDefault="0009139F" w:rsidP="00C6552E">
      <w:pPr>
        <w:jc w:val="center"/>
      </w:pPr>
    </w:p>
    <w:p w:rsidR="0009139F" w:rsidRDefault="0009139F" w:rsidP="00C6552E">
      <w:pPr>
        <w:jc w:val="center"/>
      </w:pPr>
    </w:p>
    <w:p w:rsidR="0009139F" w:rsidRDefault="00436D2A" w:rsidP="00C6552E">
      <w:pPr>
        <w:jc w:val="center"/>
      </w:pPr>
      <w:r w:rsidRPr="00890E84">
        <w:rPr>
          <w:noProof/>
        </w:rPr>
        <w:lastRenderedPageBreak/>
        <mc:AlternateContent>
          <mc:Choice Requires="wps">
            <w:drawing>
              <wp:anchor distT="0" distB="0" distL="114300" distR="114300" simplePos="0" relativeHeight="251706368" behindDoc="0" locked="0" layoutInCell="1" allowOverlap="1" wp14:anchorId="0127DE8A" wp14:editId="7190FBD8">
                <wp:simplePos x="0" y="0"/>
                <wp:positionH relativeFrom="column">
                  <wp:posOffset>11430</wp:posOffset>
                </wp:positionH>
                <wp:positionV relativeFrom="paragraph">
                  <wp:posOffset>-19050</wp:posOffset>
                </wp:positionV>
                <wp:extent cx="6096000" cy="5924550"/>
                <wp:effectExtent l="0" t="0" r="19050" b="19050"/>
                <wp:wrapNone/>
                <wp:docPr id="1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924550"/>
                        </a:xfrm>
                        <a:prstGeom prst="rect">
                          <a:avLst/>
                        </a:prstGeom>
                        <a:noFill/>
                        <a:ln w="6350">
                          <a:solidFill>
                            <a:srgbClr val="B8CCE4"/>
                          </a:solidFill>
                          <a:miter lim="800000"/>
                          <a:headEnd/>
                          <a:tailEnd/>
                        </a:ln>
                        <a:extLst>
                          <a:ext uri="{909E8E84-426E-40DD-AFC4-6F175D3DCCD1}">
                            <a14:hiddenFill xmlns:a14="http://schemas.microsoft.com/office/drawing/2010/main">
                              <a:solidFill>
                                <a:srgbClr val="FFFFFF"/>
                              </a:solidFill>
                            </a14:hiddenFill>
                          </a:ext>
                        </a:extLst>
                      </wps:spPr>
                      <wps:txbx>
                        <w:txbxContent>
                          <w:p w:rsidR="00D92F05" w:rsidRDefault="00D92F05" w:rsidP="005C6A6E">
                            <w:pPr>
                              <w:ind w:firstLineChars="100" w:firstLine="220"/>
                              <w:rPr>
                                <w:sz w:val="22"/>
                              </w:rPr>
                            </w:pPr>
                            <w:r>
                              <w:rPr>
                                <w:rFonts w:hint="eastAsia"/>
                                <w:sz w:val="22"/>
                              </w:rPr>
                              <w:t>(4)　地域社会・地域産業に貢献する人材育成モデルの体系化</w:t>
                            </w:r>
                          </w:p>
                          <w:p w:rsidR="00D92F05" w:rsidRDefault="00D92F05" w:rsidP="005C6A6E">
                            <w:pPr>
                              <w:ind w:leftChars="200" w:left="640" w:hangingChars="100" w:hanging="220"/>
                              <w:rPr>
                                <w:sz w:val="22"/>
                              </w:rPr>
                            </w:pPr>
                            <w:r>
                              <w:rPr>
                                <w:rFonts w:hint="eastAsia"/>
                                <w:sz w:val="22"/>
                              </w:rPr>
                              <w:t>・　高大接続の充実、京都版ギャップイヤー事業の活用等により、地域や企業において社会体験活動を行う高校生・大学生に京都や地域を愛し貢献するマインドを醸成するため、大学や関係機関と密接に連携する。</w:t>
                            </w:r>
                          </w:p>
                          <w:p w:rsidR="00436D2A" w:rsidRPr="004904FC" w:rsidRDefault="00436D2A" w:rsidP="005C6A6E">
                            <w:pPr>
                              <w:ind w:leftChars="200" w:left="640" w:hangingChars="100" w:hanging="220"/>
                              <w:rPr>
                                <w:sz w:val="22"/>
                              </w:rPr>
                            </w:pPr>
                            <w:r>
                              <w:rPr>
                                <w:rFonts w:hint="eastAsia"/>
                                <w:sz w:val="22"/>
                              </w:rPr>
                              <w:t>・　大学と産業界との連携によるＰＢＬ教育、アクティブラーニングをはじめ、大学コンソーシアムや京都ジョブパーク、各大学キャリアセンター等の</w:t>
                            </w:r>
                            <w:r w:rsidR="005C1599">
                              <w:rPr>
                                <w:rFonts w:hint="eastAsia"/>
                                <w:sz w:val="22"/>
                              </w:rPr>
                              <w:t>関係機関が取り組むインターンシップ、キャリア教育、就職支援の取組</w:t>
                            </w:r>
                            <w:r>
                              <w:rPr>
                                <w:rFonts w:hint="eastAsia"/>
                                <w:sz w:val="22"/>
                              </w:rPr>
                              <w:t>を支援する。</w:t>
                            </w:r>
                          </w:p>
                          <w:p w:rsidR="00436D2A" w:rsidRDefault="00436D2A" w:rsidP="005C6A6E">
                            <w:pPr>
                              <w:ind w:leftChars="200" w:left="640" w:hangingChars="100" w:hanging="220"/>
                              <w:rPr>
                                <w:sz w:val="22"/>
                              </w:rPr>
                            </w:pPr>
                            <w:r>
                              <w:rPr>
                                <w:rFonts w:hint="eastAsia"/>
                                <w:sz w:val="22"/>
                              </w:rPr>
                              <w:t>・　京都版ギャップイヤー事業と、地域</w:t>
                            </w:r>
                            <w:r w:rsidR="005C1599">
                              <w:rPr>
                                <w:rFonts w:hint="eastAsia"/>
                                <w:sz w:val="22"/>
                              </w:rPr>
                              <w:t>公共政策士、グローカル人材資格等の地域公共人材育成プログラムや</w:t>
                            </w:r>
                            <w:r>
                              <w:rPr>
                                <w:rFonts w:hint="eastAsia"/>
                                <w:sz w:val="22"/>
                              </w:rPr>
                              <w:t>大学及び労働関係機関が行うインターンシップ等のキャリア教育プログラムとの接続を図り、地域社会に貢献する京都版人材育成モデルの体系化を目指す。</w:t>
                            </w:r>
                          </w:p>
                          <w:p w:rsidR="00436D2A" w:rsidRDefault="00436D2A" w:rsidP="00436D2A">
                            <w:pPr>
                              <w:ind w:left="660" w:hangingChars="300" w:hanging="660"/>
                              <w:rPr>
                                <w:sz w:val="22"/>
                              </w:rPr>
                            </w:pPr>
                            <w:r>
                              <w:rPr>
                                <w:rFonts w:hint="eastAsia"/>
                                <w:sz w:val="22"/>
                              </w:rPr>
                              <w:t xml:space="preserve">　　</w:t>
                            </w:r>
                          </w:p>
                          <w:p w:rsidR="00436D2A" w:rsidRDefault="00436D2A" w:rsidP="005C6A6E">
                            <w:pPr>
                              <w:ind w:firstLineChars="100" w:firstLine="220"/>
                              <w:rPr>
                                <w:sz w:val="22"/>
                              </w:rPr>
                            </w:pPr>
                            <w:r>
                              <w:rPr>
                                <w:rFonts w:hint="eastAsia"/>
                                <w:sz w:val="22"/>
                              </w:rPr>
                              <w:t>(5)</w:t>
                            </w:r>
                            <w:r w:rsidRPr="00C95189">
                              <w:rPr>
                                <w:rFonts w:hint="eastAsia"/>
                                <w:sz w:val="22"/>
                              </w:rPr>
                              <w:t>関係機関との連携強化</w:t>
                            </w:r>
                          </w:p>
                          <w:p w:rsidR="00436D2A" w:rsidRDefault="005C1599" w:rsidP="005C6A6E">
                            <w:pPr>
                              <w:ind w:leftChars="200" w:left="640" w:hangingChars="100" w:hanging="220"/>
                              <w:rPr>
                                <w:sz w:val="22"/>
                              </w:rPr>
                            </w:pPr>
                            <w:r>
                              <w:rPr>
                                <w:rFonts w:hint="eastAsia"/>
                                <w:sz w:val="22"/>
                              </w:rPr>
                              <w:t>・　地域社会や地域産業</w:t>
                            </w:r>
                            <w:r w:rsidR="00436D2A">
                              <w:rPr>
                                <w:rFonts w:hint="eastAsia"/>
                                <w:sz w:val="22"/>
                              </w:rPr>
                              <w:t>に貢献する人材育成にオール京都体制で取り組むため、府内大学はもとより、大学コンソーシアム京都、京都府北部地域・大学連携機構、グローカル人材開発センター、地域公共人材開発機構等の大学関係機関、京都経済同友会、京都商工会議所等の経済団体、教育委員会</w:t>
                            </w:r>
                            <w:r w:rsidR="00B11F01">
                              <w:rPr>
                                <w:rFonts w:hint="eastAsia"/>
                                <w:sz w:val="22"/>
                              </w:rPr>
                              <w:t>の他</w:t>
                            </w:r>
                            <w:r w:rsidR="00B11F01" w:rsidRPr="00B11F01">
                              <w:rPr>
                                <w:rFonts w:hint="eastAsia"/>
                                <w:color w:val="FF0000"/>
                                <w:sz w:val="22"/>
                              </w:rPr>
                              <w:t>、</w:t>
                            </w:r>
                            <w:r w:rsidR="00B11F01" w:rsidRPr="006D4035">
                              <w:rPr>
                                <w:rFonts w:hint="eastAsia"/>
                                <w:sz w:val="22"/>
                              </w:rPr>
                              <w:t>ソーシャルビジネス</w:t>
                            </w:r>
                            <w:r w:rsidR="006D4035" w:rsidRPr="006D4035">
                              <w:rPr>
                                <w:rFonts w:hint="eastAsia"/>
                                <w:sz w:val="22"/>
                              </w:rPr>
                              <w:t>による地域</w:t>
                            </w:r>
                            <w:r w:rsidR="00B11F01" w:rsidRPr="006D4035">
                              <w:rPr>
                                <w:rFonts w:hint="eastAsia"/>
                                <w:sz w:val="22"/>
                              </w:rPr>
                              <w:t>活性化や人材育成に取り組む企業や</w:t>
                            </w:r>
                            <w:r w:rsidR="00436D2A">
                              <w:rPr>
                                <w:rFonts w:hint="eastAsia"/>
                                <w:sz w:val="22"/>
                              </w:rPr>
                              <w:t>ＮＰＯ法人等との連携を強化する。</w:t>
                            </w:r>
                          </w:p>
                          <w:p w:rsidR="00436D2A" w:rsidRDefault="00436D2A" w:rsidP="005C6A6E">
                            <w:pPr>
                              <w:ind w:leftChars="200" w:left="420"/>
                              <w:rPr>
                                <w:sz w:val="22"/>
                              </w:rPr>
                            </w:pPr>
                            <w:r>
                              <w:rPr>
                                <w:rFonts w:hint="eastAsia"/>
                                <w:sz w:val="22"/>
                              </w:rPr>
                              <w:t>・　学生が生き生きと交流するまちづくりの実現のため、京都市の大学施策との連携を強化する。</w:t>
                            </w:r>
                          </w:p>
                          <w:p w:rsidR="00436D2A" w:rsidRDefault="00436D2A" w:rsidP="00436D2A">
                            <w:pPr>
                              <w:ind w:leftChars="100" w:left="430" w:hangingChars="100" w:hanging="220"/>
                              <w:rPr>
                                <w:sz w:val="22"/>
                              </w:rPr>
                            </w:pPr>
                          </w:p>
                          <w:p w:rsidR="00436D2A" w:rsidRDefault="00436D2A" w:rsidP="00436D2A">
                            <w:pPr>
                              <w:pStyle w:val="a3"/>
                              <w:numPr>
                                <w:ilvl w:val="0"/>
                                <w:numId w:val="25"/>
                              </w:numPr>
                              <w:ind w:leftChars="0"/>
                              <w:rPr>
                                <w:sz w:val="22"/>
                              </w:rPr>
                            </w:pPr>
                            <w:r>
                              <w:rPr>
                                <w:rFonts w:hint="eastAsia"/>
                                <w:sz w:val="22"/>
                              </w:rPr>
                              <w:t>日々の生活や身近な地域社会を豊かにしたいと考える府民の文化的要請に応えるため、大学の有する研究施設や教育プログラムを府民に開放し、</w:t>
                            </w:r>
                            <w:r w:rsidR="005C1599">
                              <w:rPr>
                                <w:rFonts w:hint="eastAsia"/>
                                <w:sz w:val="22"/>
                              </w:rPr>
                              <w:t>最先端の研究や世界最高レベルの設備</w:t>
                            </w:r>
                            <w:r w:rsidR="005C6A6E">
                              <w:rPr>
                                <w:rFonts w:hint="eastAsia"/>
                                <w:sz w:val="22"/>
                              </w:rPr>
                              <w:t>に接する</w:t>
                            </w:r>
                            <w:r w:rsidR="005C1599">
                              <w:rPr>
                                <w:rFonts w:hint="eastAsia"/>
                                <w:sz w:val="22"/>
                              </w:rPr>
                              <w:t>ことによる知的体験</w:t>
                            </w:r>
                            <w:r>
                              <w:rPr>
                                <w:rFonts w:hint="eastAsia"/>
                                <w:sz w:val="22"/>
                              </w:rPr>
                              <w:t>、知の宝庫としての大学図書館や大学博物館等の利用を促進する。</w:t>
                            </w:r>
                          </w:p>
                          <w:p w:rsidR="00B11F01" w:rsidRPr="00D1778B" w:rsidRDefault="00B11F01" w:rsidP="00B11F01">
                            <w:pPr>
                              <w:pStyle w:val="a3"/>
                              <w:numPr>
                                <w:ilvl w:val="0"/>
                                <w:numId w:val="25"/>
                              </w:numPr>
                              <w:ind w:leftChars="0"/>
                              <w:rPr>
                                <w:sz w:val="22"/>
                              </w:rPr>
                            </w:pPr>
                            <w:r w:rsidRPr="00D1778B">
                              <w:rPr>
                                <w:rFonts w:hint="eastAsia"/>
                                <w:sz w:val="22"/>
                              </w:rPr>
                              <w:t>大学の知を活用した地域づくり、地域貢献の取組を促進する。</w:t>
                            </w:r>
                          </w:p>
                          <w:p w:rsidR="00B11F01" w:rsidRPr="00D1778B" w:rsidRDefault="00B11F01" w:rsidP="00B11F01">
                            <w:pPr>
                              <w:pStyle w:val="a3"/>
                              <w:ind w:leftChars="0" w:left="360"/>
                              <w:rPr>
                                <w:sz w:val="22"/>
                              </w:rPr>
                            </w:pPr>
                            <w:r w:rsidRPr="00D1778B">
                              <w:rPr>
                                <w:rFonts w:hint="eastAsia"/>
                                <w:sz w:val="22"/>
                              </w:rPr>
                              <w:t>→（例）景観づくり、地域の歴史の掘り起こし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9pt;margin-top:-1.5pt;width:480pt;height:46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" filled="f" strokecolor="#b8cce4" strokeweight=".5pt">
                <v:textbox>
                  <w:txbxContent>
                    <w:p w:rsidR="00D92F05" w:rsidRDefault="00D92F05" w:rsidP="005C6A6E">
                      <w:pPr>
                        <w:ind w:firstLineChars="100" w:firstLine="220"/>
                        <w:rPr>
                          <w:sz w:val="22"/>
                        </w:rPr>
                      </w:pPr>
                      <w:r>
                        <w:rPr>
                          <w:rFonts w:hint="eastAsia"/>
                          <w:sz w:val="22"/>
                        </w:rPr>
                        <w:t>(4)　地域社会・地域産業に貢献する人材育成モデルの体系化</w:t>
                      </w:r>
                    </w:p>
                    <w:p w:rsidR="00D92F05" w:rsidRDefault="00D92F05" w:rsidP="005C6A6E">
                      <w:pPr>
                        <w:ind w:leftChars="200" w:left="640" w:hangingChars="100" w:hanging="220"/>
                        <w:rPr>
                          <w:sz w:val="22"/>
                        </w:rPr>
                      </w:pPr>
                      <w:r>
                        <w:rPr>
                          <w:rFonts w:hint="eastAsia"/>
                          <w:sz w:val="22"/>
                        </w:rPr>
                        <w:t>・　高大接続の充実、京都版ギャップイヤー事業の活用等により、地域や企業において社会体験活動を行う高校生・大学生に京都や地域を愛し貢献するマインドを醸成するため、大学や関係機関と密接に連携する。</w:t>
                      </w:r>
                    </w:p>
                    <w:p w:rsidR="00436D2A" w:rsidRPr="004904FC" w:rsidRDefault="00436D2A" w:rsidP="005C6A6E">
                      <w:pPr>
                        <w:ind w:leftChars="200" w:left="640" w:hangingChars="100" w:hanging="220"/>
                        <w:rPr>
                          <w:sz w:val="22"/>
                        </w:rPr>
                      </w:pPr>
                      <w:r>
                        <w:rPr>
                          <w:rFonts w:hint="eastAsia"/>
                          <w:sz w:val="22"/>
                        </w:rPr>
                        <w:t>・　大学と産業界との連携によるＰＢＬ教育、アクティブラーニングをはじめ、大学コンソーシアムや京都ジョブパーク、各大学キャリアセンター等の</w:t>
                      </w:r>
                      <w:r w:rsidR="005C1599">
                        <w:rPr>
                          <w:rFonts w:hint="eastAsia"/>
                          <w:sz w:val="22"/>
                        </w:rPr>
                        <w:t>関係機関が取り組むインターンシップ、キャリア教育、就職支援の取組</w:t>
                      </w:r>
                      <w:r>
                        <w:rPr>
                          <w:rFonts w:hint="eastAsia"/>
                          <w:sz w:val="22"/>
                        </w:rPr>
                        <w:t>を支援する。</w:t>
                      </w:r>
                    </w:p>
                    <w:p w:rsidR="00436D2A" w:rsidRDefault="00436D2A" w:rsidP="005C6A6E">
                      <w:pPr>
                        <w:ind w:leftChars="200" w:left="640" w:hangingChars="100" w:hanging="220"/>
                        <w:rPr>
                          <w:sz w:val="22"/>
                        </w:rPr>
                      </w:pPr>
                      <w:r>
                        <w:rPr>
                          <w:rFonts w:hint="eastAsia"/>
                          <w:sz w:val="22"/>
                        </w:rPr>
                        <w:t>・　京都版ギャップイヤー事業と、地域</w:t>
                      </w:r>
                      <w:r w:rsidR="005C1599">
                        <w:rPr>
                          <w:rFonts w:hint="eastAsia"/>
                          <w:sz w:val="22"/>
                        </w:rPr>
                        <w:t>公共政策士、グローカル人材資格等の地域公共人材育成プログラムや</w:t>
                      </w:r>
                      <w:r>
                        <w:rPr>
                          <w:rFonts w:hint="eastAsia"/>
                          <w:sz w:val="22"/>
                        </w:rPr>
                        <w:t>大学及び労働関係機関が行うインターンシップ等のキャリア教育プログラムとの接続を図り、地域社会に貢献する京都版人材育成モデルの体系化を目指す。</w:t>
                      </w:r>
                    </w:p>
                    <w:p w:rsidR="00436D2A" w:rsidRDefault="00436D2A" w:rsidP="00436D2A">
                      <w:pPr>
                        <w:ind w:left="660" w:hangingChars="300" w:hanging="660"/>
                        <w:rPr>
                          <w:sz w:val="22"/>
                        </w:rPr>
                      </w:pPr>
                      <w:r>
                        <w:rPr>
                          <w:rFonts w:hint="eastAsia"/>
                          <w:sz w:val="22"/>
                        </w:rPr>
                        <w:t xml:space="preserve">　　</w:t>
                      </w:r>
                    </w:p>
                    <w:p w:rsidR="00436D2A" w:rsidRDefault="00436D2A" w:rsidP="005C6A6E">
                      <w:pPr>
                        <w:ind w:firstLineChars="100" w:firstLine="220"/>
                        <w:rPr>
                          <w:sz w:val="22"/>
                        </w:rPr>
                      </w:pPr>
                      <w:r>
                        <w:rPr>
                          <w:rFonts w:hint="eastAsia"/>
                          <w:sz w:val="22"/>
                        </w:rPr>
                        <w:t>(5)</w:t>
                      </w:r>
                      <w:r w:rsidRPr="00C95189">
                        <w:rPr>
                          <w:rFonts w:hint="eastAsia"/>
                          <w:sz w:val="22"/>
                        </w:rPr>
                        <w:t>関係機関との連携強化</w:t>
                      </w:r>
                    </w:p>
                    <w:p w:rsidR="00436D2A" w:rsidRDefault="005C1599" w:rsidP="005C6A6E">
                      <w:pPr>
                        <w:ind w:leftChars="200" w:left="640" w:hangingChars="100" w:hanging="220"/>
                        <w:rPr>
                          <w:sz w:val="22"/>
                        </w:rPr>
                      </w:pPr>
                      <w:r>
                        <w:rPr>
                          <w:rFonts w:hint="eastAsia"/>
                          <w:sz w:val="22"/>
                        </w:rPr>
                        <w:t>・　地域社会や地域産業</w:t>
                      </w:r>
                      <w:r w:rsidR="00436D2A">
                        <w:rPr>
                          <w:rFonts w:hint="eastAsia"/>
                          <w:sz w:val="22"/>
                        </w:rPr>
                        <w:t>に貢献する人材育成にオール京都体制で取り組むため、府内大学はもとより、大学コンソーシアム京都、京都府北部地域・大学連携機構、グローカル人材開発センター、地域公共人材開発機構等の大学関係機関、京都経済同友会、京都商工会議所等の経済団体、教育委員会</w:t>
                      </w:r>
                      <w:r w:rsidR="00B11F01">
                        <w:rPr>
                          <w:rFonts w:hint="eastAsia"/>
                          <w:sz w:val="22"/>
                        </w:rPr>
                        <w:t>の他</w:t>
                      </w:r>
                      <w:r w:rsidR="00B11F01" w:rsidRPr="00B11F01">
                        <w:rPr>
                          <w:rFonts w:hint="eastAsia"/>
                          <w:color w:val="FF0000"/>
                          <w:sz w:val="22"/>
                        </w:rPr>
                        <w:t>、</w:t>
                      </w:r>
                      <w:r w:rsidR="00B11F01" w:rsidRPr="006D4035">
                        <w:rPr>
                          <w:rFonts w:hint="eastAsia"/>
                          <w:sz w:val="22"/>
                        </w:rPr>
                        <w:t>ソーシャルビジネス</w:t>
                      </w:r>
                      <w:r w:rsidR="006D4035" w:rsidRPr="006D4035">
                        <w:rPr>
                          <w:rFonts w:hint="eastAsia"/>
                          <w:sz w:val="22"/>
                        </w:rPr>
                        <w:t>による地域</w:t>
                      </w:r>
                      <w:r w:rsidR="00B11F01" w:rsidRPr="006D4035">
                        <w:rPr>
                          <w:rFonts w:hint="eastAsia"/>
                          <w:sz w:val="22"/>
                        </w:rPr>
                        <w:t>活性化や人材育成に取り組む企業や</w:t>
                      </w:r>
                      <w:r w:rsidR="00436D2A">
                        <w:rPr>
                          <w:rFonts w:hint="eastAsia"/>
                          <w:sz w:val="22"/>
                        </w:rPr>
                        <w:t>ＮＰＯ法人等との連携を強化する。</w:t>
                      </w:r>
                    </w:p>
                    <w:p w:rsidR="00436D2A" w:rsidRDefault="00436D2A" w:rsidP="005C6A6E">
                      <w:pPr>
                        <w:ind w:leftChars="200" w:left="420"/>
                        <w:rPr>
                          <w:sz w:val="22"/>
                        </w:rPr>
                      </w:pPr>
                      <w:r>
                        <w:rPr>
                          <w:rFonts w:hint="eastAsia"/>
                          <w:sz w:val="22"/>
                        </w:rPr>
                        <w:t>・　学生が生き生きと交流するまちづくりの実現のため、京都市の大学施策との連携を強化する。</w:t>
                      </w:r>
                    </w:p>
                    <w:p w:rsidR="00436D2A" w:rsidRDefault="00436D2A" w:rsidP="00436D2A">
                      <w:pPr>
                        <w:ind w:leftChars="100" w:left="430" w:hangingChars="100" w:hanging="220"/>
                        <w:rPr>
                          <w:sz w:val="22"/>
                        </w:rPr>
                      </w:pPr>
                    </w:p>
                    <w:p w:rsidR="00436D2A" w:rsidRDefault="00436D2A" w:rsidP="00436D2A">
                      <w:pPr>
                        <w:pStyle w:val="a3"/>
                        <w:numPr>
                          <w:ilvl w:val="0"/>
                          <w:numId w:val="25"/>
                        </w:numPr>
                        <w:ind w:leftChars="0"/>
                        <w:rPr>
                          <w:sz w:val="22"/>
                        </w:rPr>
                      </w:pPr>
                      <w:r>
                        <w:rPr>
                          <w:rFonts w:hint="eastAsia"/>
                          <w:sz w:val="22"/>
                        </w:rPr>
                        <w:t>日々の生活や身近な地域社会を豊かにしたいと考える府民の文化的要請に応えるため、大学の有する研究施設や教育プログラムを府民に開放し、</w:t>
                      </w:r>
                      <w:r w:rsidR="005C1599">
                        <w:rPr>
                          <w:rFonts w:hint="eastAsia"/>
                          <w:sz w:val="22"/>
                        </w:rPr>
                        <w:t>最先端の研究や世界最高レベルの設備</w:t>
                      </w:r>
                      <w:r w:rsidR="005C6A6E">
                        <w:rPr>
                          <w:rFonts w:hint="eastAsia"/>
                          <w:sz w:val="22"/>
                        </w:rPr>
                        <w:t>に接する</w:t>
                      </w:r>
                      <w:r w:rsidR="005C1599">
                        <w:rPr>
                          <w:rFonts w:hint="eastAsia"/>
                          <w:sz w:val="22"/>
                        </w:rPr>
                        <w:t>ことによる知的体験</w:t>
                      </w:r>
                      <w:r>
                        <w:rPr>
                          <w:rFonts w:hint="eastAsia"/>
                          <w:sz w:val="22"/>
                        </w:rPr>
                        <w:t>、知の宝庫としての大学図書館や大学博物館等の利用を促進する。</w:t>
                      </w:r>
                    </w:p>
                    <w:p w:rsidR="00B11F01" w:rsidRPr="00D1778B" w:rsidRDefault="00B11F01" w:rsidP="00B11F01">
                      <w:pPr>
                        <w:pStyle w:val="a3"/>
                        <w:numPr>
                          <w:ilvl w:val="0"/>
                          <w:numId w:val="25"/>
                        </w:numPr>
                        <w:ind w:leftChars="0"/>
                        <w:rPr>
                          <w:sz w:val="22"/>
                        </w:rPr>
                      </w:pPr>
                      <w:r w:rsidRPr="00D1778B">
                        <w:rPr>
                          <w:rFonts w:hint="eastAsia"/>
                          <w:sz w:val="22"/>
                        </w:rPr>
                        <w:t>大学の知を活用した地域づくり、地域貢献の取組を促進する。</w:t>
                      </w:r>
                    </w:p>
                    <w:p w:rsidR="00B11F01" w:rsidRPr="00D1778B" w:rsidRDefault="00B11F01" w:rsidP="00B11F01">
                      <w:pPr>
                        <w:pStyle w:val="a3"/>
                        <w:ind w:leftChars="0" w:left="360"/>
                        <w:rPr>
                          <w:sz w:val="22"/>
                        </w:rPr>
                      </w:pPr>
                      <w:r w:rsidRPr="00D1778B">
                        <w:rPr>
                          <w:rFonts w:hint="eastAsia"/>
                          <w:sz w:val="22"/>
                        </w:rPr>
                        <w:t>→（例）景観づくり、地域の歴史の掘り起こし</w:t>
                      </w:r>
                    </w:p>
                  </w:txbxContent>
                </v:textbox>
              </v:shape>
            </w:pict>
          </mc:Fallback>
        </mc:AlternateContent>
      </w:r>
    </w:p>
    <w:p w:rsidR="0009139F" w:rsidRDefault="0009139F" w:rsidP="00C6552E">
      <w:pPr>
        <w:jc w:val="center"/>
      </w:pPr>
    </w:p>
    <w:p w:rsidR="0009139F" w:rsidRDefault="0009139F" w:rsidP="00C6552E">
      <w:pPr>
        <w:jc w:val="center"/>
      </w:pPr>
    </w:p>
    <w:p w:rsidR="0009139F" w:rsidRDefault="0009139F" w:rsidP="00C6552E">
      <w:pPr>
        <w:jc w:val="center"/>
      </w:pPr>
    </w:p>
    <w:p w:rsidR="0009139F" w:rsidRDefault="0009139F" w:rsidP="00C6552E">
      <w:pPr>
        <w:jc w:val="center"/>
      </w:pPr>
    </w:p>
    <w:p w:rsidR="0009139F" w:rsidRDefault="0009139F" w:rsidP="00C6552E">
      <w:pPr>
        <w:jc w:val="center"/>
      </w:pPr>
    </w:p>
    <w:p w:rsidR="0009139F" w:rsidRDefault="0009139F" w:rsidP="00C6552E">
      <w:pPr>
        <w:jc w:val="center"/>
      </w:pPr>
    </w:p>
    <w:p w:rsidR="0009139F" w:rsidRDefault="0009139F" w:rsidP="00C6552E">
      <w:pPr>
        <w:jc w:val="center"/>
      </w:pPr>
    </w:p>
    <w:p w:rsidR="0009139F" w:rsidRDefault="0009139F" w:rsidP="00C6552E">
      <w:pPr>
        <w:jc w:val="center"/>
      </w:pPr>
    </w:p>
    <w:p w:rsidR="0009139F" w:rsidRDefault="0009139F" w:rsidP="00C6552E">
      <w:pPr>
        <w:jc w:val="center"/>
      </w:pPr>
    </w:p>
    <w:p w:rsidR="0009139F" w:rsidRDefault="0009139F" w:rsidP="00C6552E">
      <w:pPr>
        <w:jc w:val="center"/>
      </w:pPr>
    </w:p>
    <w:p w:rsidR="0009139F" w:rsidRDefault="0009139F" w:rsidP="00C6552E">
      <w:pPr>
        <w:jc w:val="center"/>
      </w:pPr>
    </w:p>
    <w:p w:rsidR="0009139F" w:rsidRDefault="0009139F" w:rsidP="00C6552E">
      <w:pPr>
        <w:jc w:val="center"/>
      </w:pPr>
    </w:p>
    <w:p w:rsidR="0009139F" w:rsidRDefault="0009139F" w:rsidP="00C6552E">
      <w:pPr>
        <w:jc w:val="center"/>
      </w:pPr>
    </w:p>
    <w:p w:rsidR="0009139F" w:rsidRDefault="0009139F" w:rsidP="00C6552E">
      <w:pPr>
        <w:jc w:val="center"/>
      </w:pPr>
    </w:p>
    <w:p w:rsidR="0009139F" w:rsidRDefault="0009139F" w:rsidP="00C6552E">
      <w:pPr>
        <w:jc w:val="center"/>
      </w:pPr>
    </w:p>
    <w:p w:rsidR="0009139F" w:rsidRDefault="0009139F" w:rsidP="00C6552E">
      <w:pPr>
        <w:jc w:val="center"/>
      </w:pPr>
    </w:p>
    <w:p w:rsidR="0009139F" w:rsidRDefault="0009139F" w:rsidP="00C6552E">
      <w:pPr>
        <w:jc w:val="center"/>
      </w:pPr>
    </w:p>
    <w:p w:rsidR="00686DC9" w:rsidRDefault="00686DC9" w:rsidP="00C6552E">
      <w:pPr>
        <w:jc w:val="center"/>
      </w:pPr>
    </w:p>
    <w:p w:rsidR="00686DC9" w:rsidRDefault="00686DC9" w:rsidP="00C6552E">
      <w:pPr>
        <w:jc w:val="center"/>
      </w:pPr>
    </w:p>
    <w:p w:rsidR="00686DC9" w:rsidRDefault="00686DC9" w:rsidP="00C6552E">
      <w:pPr>
        <w:jc w:val="center"/>
      </w:pPr>
    </w:p>
    <w:p w:rsidR="00686DC9" w:rsidRDefault="00686DC9" w:rsidP="00C6552E">
      <w:pPr>
        <w:jc w:val="center"/>
      </w:pPr>
    </w:p>
    <w:p w:rsidR="00686DC9" w:rsidRDefault="00686DC9" w:rsidP="00C6552E">
      <w:pPr>
        <w:jc w:val="center"/>
      </w:pPr>
    </w:p>
    <w:p w:rsidR="00686DC9" w:rsidRDefault="00686DC9" w:rsidP="00C6552E">
      <w:pPr>
        <w:jc w:val="center"/>
      </w:pPr>
    </w:p>
    <w:p w:rsidR="00686DC9" w:rsidRDefault="00686DC9" w:rsidP="00C6552E">
      <w:pPr>
        <w:jc w:val="center"/>
      </w:pPr>
    </w:p>
    <w:p w:rsidR="00686DC9" w:rsidRDefault="00686DC9" w:rsidP="00C6552E">
      <w:pPr>
        <w:jc w:val="center"/>
      </w:pPr>
    </w:p>
    <w:p w:rsidR="00686DC9" w:rsidRDefault="00D1778B" w:rsidP="00C6552E">
      <w:pPr>
        <w:jc w:val="center"/>
      </w:pPr>
      <w:r>
        <w:rPr>
          <w:noProof/>
        </w:rPr>
        <mc:AlternateContent>
          <mc:Choice Requires="wps">
            <w:drawing>
              <wp:anchor distT="0" distB="0" distL="114300" distR="114300" simplePos="0" relativeHeight="251714560" behindDoc="0" locked="0" layoutInCell="1" allowOverlap="1" wp14:anchorId="127B98AD" wp14:editId="2A9CE331">
                <wp:simplePos x="0" y="0"/>
                <wp:positionH relativeFrom="column">
                  <wp:posOffset>11430</wp:posOffset>
                </wp:positionH>
                <wp:positionV relativeFrom="paragraph">
                  <wp:posOffset>104775</wp:posOffset>
                </wp:positionV>
                <wp:extent cx="5257800" cy="466725"/>
                <wp:effectExtent l="0" t="0" r="19050" b="28575"/>
                <wp:wrapNone/>
                <wp:docPr id="14" name="対角する 2 つの角を丸めた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800" cy="466725"/>
                        </a:xfrm>
                        <a:prstGeom prst="round2DiagRect">
                          <a:avLst/>
                        </a:prstGeom>
                        <a:noFill/>
                        <a:ln w="25400" cap="flat" cmpd="sng" algn="ctr">
                          <a:solidFill>
                            <a:srgbClr val="4F81BD">
                              <a:shade val="50000"/>
                            </a:srgbClr>
                          </a:solidFill>
                          <a:prstDash val="solid"/>
                        </a:ln>
                        <a:effectLst/>
                      </wps:spPr>
                      <wps:txbx>
                        <w:txbxContent>
                          <w:p w:rsidR="00436D2A" w:rsidRPr="00506A14" w:rsidRDefault="00220BBB" w:rsidP="00436D2A">
                            <w:pPr>
                              <w:jc w:val="left"/>
                              <w:rPr>
                                <w:b/>
                                <w:color w:val="1F497D"/>
                                <w:sz w:val="24"/>
                              </w:rPr>
                            </w:pPr>
                            <w:r>
                              <w:rPr>
                                <w:rFonts w:hint="eastAsia"/>
                                <w:b/>
                                <w:color w:val="1F497D"/>
                                <w:sz w:val="24"/>
                              </w:rPr>
                              <w:t>２</w:t>
                            </w:r>
                            <w:r w:rsidR="00436D2A">
                              <w:rPr>
                                <w:rFonts w:hint="eastAsia"/>
                                <w:b/>
                                <w:color w:val="1F497D"/>
                                <w:sz w:val="24"/>
                              </w:rPr>
                              <w:t xml:space="preserve">　多様な分野における大学発のイノベーション創出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対角する 2 つの角を丸めた四角形 14" o:spid="_x0000_s1039" style="position:absolute;left:0;text-align:left;margin-left:.9pt;margin-top:8.25pt;width:414pt;height:36.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257800,466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" adj="-11796480,,5400" path="m77789,l5257800,r,l5257800,388936v,42962,-34827,77789,-77789,77789l,466725r,l,77789c,34827,34827,,77789,xe" filled="f" strokecolor="#385d8a" strokeweight="2pt">
                <v:stroke joinstyle="miter"/>
                <v:formulas/>
                <v:path arrowok="t" o:connecttype="custom" o:connectlocs="77789,0;5257800,0;5257800,0;5257800,388936;5180011,466725;0,466725;0,466725;0,77789;77789,0" o:connectangles="0,0,0,0,0,0,0,0,0" textboxrect="0,0,5257800,466725"/>
                <v:textbox>
                  <w:txbxContent>
                    <w:p w:rsidR="00436D2A" w:rsidRPr="00506A14" w:rsidRDefault="00220BBB" w:rsidP="00436D2A">
                      <w:pPr>
                        <w:jc w:val="left"/>
                        <w:rPr>
                          <w:b/>
                          <w:color w:val="1F497D"/>
                          <w:sz w:val="24"/>
                        </w:rPr>
                      </w:pPr>
                      <w:r>
                        <w:rPr>
                          <w:rFonts w:hint="eastAsia"/>
                          <w:b/>
                          <w:color w:val="1F497D"/>
                          <w:sz w:val="24"/>
                        </w:rPr>
                        <w:t>２</w:t>
                      </w:r>
                      <w:r w:rsidR="00436D2A">
                        <w:rPr>
                          <w:rFonts w:hint="eastAsia"/>
                          <w:b/>
                          <w:color w:val="1F497D"/>
                          <w:sz w:val="24"/>
                        </w:rPr>
                        <w:t xml:space="preserve">　多様な分野における大学発のイノベーション創出</w:t>
                      </w:r>
                    </w:p>
                  </w:txbxContent>
                </v:textbox>
              </v:shape>
            </w:pict>
          </mc:Fallback>
        </mc:AlternateContent>
      </w:r>
    </w:p>
    <w:p w:rsidR="00686DC9" w:rsidRDefault="00686DC9" w:rsidP="00C6552E">
      <w:pPr>
        <w:jc w:val="center"/>
      </w:pPr>
    </w:p>
    <w:p w:rsidR="00686DC9" w:rsidRDefault="00D1778B" w:rsidP="00C6552E">
      <w:pPr>
        <w:jc w:val="center"/>
      </w:pPr>
      <w:r>
        <w:rPr>
          <w:noProof/>
        </w:rPr>
        <mc:AlternateContent>
          <mc:Choice Requires="wps">
            <w:drawing>
              <wp:anchor distT="0" distB="0" distL="114300" distR="114300" simplePos="0" relativeHeight="251716608" behindDoc="0" locked="0" layoutInCell="1" allowOverlap="1" wp14:anchorId="13CC4DB1" wp14:editId="1FCD2897">
                <wp:simplePos x="0" y="0"/>
                <wp:positionH relativeFrom="column">
                  <wp:posOffset>11430</wp:posOffset>
                </wp:positionH>
                <wp:positionV relativeFrom="paragraph">
                  <wp:posOffset>114301</wp:posOffset>
                </wp:positionV>
                <wp:extent cx="6096000" cy="2305050"/>
                <wp:effectExtent l="0" t="0" r="19050" b="19050"/>
                <wp:wrapNone/>
                <wp:docPr id="4"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305050"/>
                        </a:xfrm>
                        <a:prstGeom prst="rect">
                          <a:avLst/>
                        </a:prstGeom>
                        <a:noFill/>
                        <a:ln w="6350">
                          <a:solidFill>
                            <a:srgbClr val="B8CCE4"/>
                          </a:solidFill>
                          <a:miter lim="800000"/>
                          <a:headEnd/>
                          <a:tailEnd/>
                        </a:ln>
                        <a:extLst>
                          <a:ext uri="{909E8E84-426E-40DD-AFC4-6F175D3DCCD1}">
                            <a14:hiddenFill xmlns:a14="http://schemas.microsoft.com/office/drawing/2010/main">
                              <a:solidFill>
                                <a:srgbClr val="FFFFFF"/>
                              </a:solidFill>
                            </a14:hiddenFill>
                          </a:ext>
                        </a:extLst>
                      </wps:spPr>
                      <wps:txbx>
                        <w:txbxContent>
                          <w:p w:rsidR="00220BBB" w:rsidRDefault="00220BBB" w:rsidP="00436D2A">
                            <w:pPr>
                              <w:ind w:left="220" w:hangingChars="100" w:hanging="220"/>
                              <w:rPr>
                                <w:sz w:val="22"/>
                              </w:rPr>
                            </w:pPr>
                          </w:p>
                          <w:p w:rsidR="00436D2A" w:rsidRDefault="00436D2A" w:rsidP="00121A58">
                            <w:pPr>
                              <w:ind w:left="220" w:hangingChars="100" w:hanging="220"/>
                              <w:rPr>
                                <w:sz w:val="22"/>
                              </w:rPr>
                            </w:pPr>
                            <w:r>
                              <w:rPr>
                                <w:rFonts w:hint="eastAsia"/>
                                <w:sz w:val="22"/>
                              </w:rPr>
                              <w:t xml:space="preserve">○　</w:t>
                            </w:r>
                            <w:r w:rsidRPr="00A80F94">
                              <w:rPr>
                                <w:rFonts w:hint="eastAsia"/>
                                <w:sz w:val="22"/>
                              </w:rPr>
                              <w:t>大学の集積</w:t>
                            </w:r>
                            <w:r>
                              <w:rPr>
                                <w:rFonts w:hint="eastAsia"/>
                                <w:sz w:val="22"/>
                              </w:rPr>
                              <w:t>による</w:t>
                            </w:r>
                            <w:r w:rsidRPr="00A80F94">
                              <w:rPr>
                                <w:rFonts w:hint="eastAsia"/>
                                <w:sz w:val="22"/>
                              </w:rPr>
                              <w:t>多彩な研究開発領域、</w:t>
                            </w:r>
                            <w:r>
                              <w:rPr>
                                <w:rFonts w:hint="eastAsia"/>
                                <w:sz w:val="22"/>
                              </w:rPr>
                              <w:t>京都産学公連携機構</w:t>
                            </w:r>
                            <w:r w:rsidR="007C1639">
                              <w:rPr>
                                <w:rFonts w:hint="eastAsia"/>
                                <w:sz w:val="22"/>
                              </w:rPr>
                              <w:t>の設立</w:t>
                            </w:r>
                            <w:r>
                              <w:rPr>
                                <w:rFonts w:hint="eastAsia"/>
                                <w:sz w:val="22"/>
                              </w:rPr>
                              <w:t>など</w:t>
                            </w:r>
                            <w:r w:rsidRPr="00A80F94">
                              <w:rPr>
                                <w:rFonts w:hint="eastAsia"/>
                                <w:sz w:val="22"/>
                              </w:rPr>
                              <w:t>大学の研究シーズとビジネスをつなぐ</w:t>
                            </w:r>
                            <w:r w:rsidR="00C71369">
                              <w:rPr>
                                <w:rFonts w:hint="eastAsia"/>
                                <w:sz w:val="22"/>
                              </w:rPr>
                              <w:t>行政の取組</w:t>
                            </w:r>
                            <w:r w:rsidRPr="00A80F94">
                              <w:rPr>
                                <w:rFonts w:hint="eastAsia"/>
                                <w:sz w:val="22"/>
                              </w:rPr>
                              <w:t>、世界的オンリーワン企業とこれを支える中小企業群など</w:t>
                            </w:r>
                            <w:r w:rsidR="00121A58">
                              <w:rPr>
                                <w:rFonts w:hint="eastAsia"/>
                                <w:sz w:val="22"/>
                              </w:rPr>
                              <w:t>、</w:t>
                            </w:r>
                            <w:r w:rsidRPr="00A80F94">
                              <w:rPr>
                                <w:rFonts w:hint="eastAsia"/>
                                <w:sz w:val="22"/>
                              </w:rPr>
                              <w:t>京都の強みとこ</w:t>
                            </w:r>
                            <w:r>
                              <w:rPr>
                                <w:rFonts w:hint="eastAsia"/>
                                <w:sz w:val="22"/>
                              </w:rPr>
                              <w:t>れまでの取組を基礎に、</w:t>
                            </w:r>
                            <w:r w:rsidR="00121A58">
                              <w:rPr>
                                <w:rFonts w:hint="eastAsia"/>
                                <w:sz w:val="22"/>
                              </w:rPr>
                              <w:t>京都が</w:t>
                            </w:r>
                            <w:r w:rsidRPr="00A80F94">
                              <w:rPr>
                                <w:rFonts w:hint="eastAsia"/>
                                <w:sz w:val="22"/>
                              </w:rPr>
                              <w:t>大学を核とし</w:t>
                            </w:r>
                            <w:r>
                              <w:rPr>
                                <w:rFonts w:hint="eastAsia"/>
                                <w:sz w:val="22"/>
                              </w:rPr>
                              <w:t>た</w:t>
                            </w:r>
                            <w:r w:rsidR="00C71369">
                              <w:rPr>
                                <w:rFonts w:hint="eastAsia"/>
                                <w:sz w:val="22"/>
                              </w:rPr>
                              <w:t>「知」を生み出し、新たな価値を創造し続ける</w:t>
                            </w:r>
                            <w:r>
                              <w:rPr>
                                <w:rFonts w:hint="eastAsia"/>
                                <w:sz w:val="22"/>
                              </w:rPr>
                              <w:t>拠点と</w:t>
                            </w:r>
                            <w:r w:rsidR="00121A58">
                              <w:rPr>
                                <w:rFonts w:hint="eastAsia"/>
                                <w:sz w:val="22"/>
                              </w:rPr>
                              <w:t>なるよう、</w:t>
                            </w:r>
                            <w:r w:rsidR="00C71369">
                              <w:rPr>
                                <w:rFonts w:hint="eastAsia"/>
                                <w:sz w:val="22"/>
                              </w:rPr>
                              <w:t>特区制度も</w:t>
                            </w:r>
                            <w:r w:rsidR="00121A58">
                              <w:rPr>
                                <w:rFonts w:hint="eastAsia"/>
                                <w:sz w:val="22"/>
                              </w:rPr>
                              <w:t>活用</w:t>
                            </w:r>
                            <w:r w:rsidR="00C71369">
                              <w:rPr>
                                <w:rFonts w:hint="eastAsia"/>
                                <w:sz w:val="22"/>
                              </w:rPr>
                              <w:t>しつつ、</w:t>
                            </w:r>
                            <w:r w:rsidR="00121A58">
                              <w:rPr>
                                <w:rFonts w:hint="eastAsia"/>
                                <w:sz w:val="22"/>
                              </w:rPr>
                              <w:t>環境整備を進める。</w:t>
                            </w:r>
                          </w:p>
                          <w:p w:rsidR="00436D2A" w:rsidRPr="0000393A" w:rsidRDefault="00436D2A" w:rsidP="00436D2A">
                            <w:pPr>
                              <w:rPr>
                                <w:sz w:val="22"/>
                              </w:rPr>
                            </w:pPr>
                          </w:p>
                          <w:p w:rsidR="00436D2A" w:rsidRPr="00FD4BF2" w:rsidRDefault="00FD4BF2" w:rsidP="00FD4BF2">
                            <w:pPr>
                              <w:ind w:firstLineChars="100" w:firstLine="220"/>
                              <w:rPr>
                                <w:sz w:val="22"/>
                              </w:rPr>
                            </w:pPr>
                            <w:r>
                              <w:rPr>
                                <w:rFonts w:hint="eastAsia"/>
                                <w:sz w:val="22"/>
                              </w:rPr>
                              <w:t>(1)</w:t>
                            </w:r>
                            <w:r w:rsidR="00436D2A" w:rsidRPr="00FD4BF2">
                              <w:rPr>
                                <w:rFonts w:hint="eastAsia"/>
                                <w:sz w:val="22"/>
                              </w:rPr>
                              <w:t>大学</w:t>
                            </w:r>
                            <w:r w:rsidR="00C71369" w:rsidRPr="00FD4BF2">
                              <w:rPr>
                                <w:rFonts w:hint="eastAsia"/>
                                <w:sz w:val="22"/>
                              </w:rPr>
                              <w:t>の研究成果を事業化に結びつけるための環境づくり</w:t>
                            </w:r>
                          </w:p>
                          <w:p w:rsidR="00436D2A" w:rsidRDefault="00436D2A" w:rsidP="00FD4BF2">
                            <w:pPr>
                              <w:pStyle w:val="a3"/>
                              <w:ind w:leftChars="248" w:left="741" w:hangingChars="100" w:hanging="220"/>
                              <w:rPr>
                                <w:sz w:val="22"/>
                              </w:rPr>
                            </w:pPr>
                            <w:r>
                              <w:rPr>
                                <w:rFonts w:hint="eastAsia"/>
                                <w:sz w:val="22"/>
                              </w:rPr>
                              <w:t xml:space="preserve">・　</w:t>
                            </w:r>
                            <w:r w:rsidR="00C71369">
                              <w:rPr>
                                <w:rFonts w:hint="eastAsia"/>
                                <w:sz w:val="22"/>
                              </w:rPr>
                              <w:t>研究から事業化への移行を円滑化するため、国立大学法人について、</w:t>
                            </w:r>
                            <w:r w:rsidRPr="00627122">
                              <w:rPr>
                                <w:rFonts w:hint="eastAsia"/>
                                <w:sz w:val="22"/>
                              </w:rPr>
                              <w:t>大学から大学発ベンチャー</w:t>
                            </w:r>
                            <w:r w:rsidR="00C71369">
                              <w:rPr>
                                <w:rFonts w:hint="eastAsia"/>
                                <w:sz w:val="22"/>
                              </w:rPr>
                              <w:t>や共同研究を行う</w:t>
                            </w:r>
                            <w:r w:rsidRPr="00627122">
                              <w:rPr>
                                <w:rFonts w:hint="eastAsia"/>
                                <w:sz w:val="22"/>
                              </w:rPr>
                              <w:t>民間企業</w:t>
                            </w:r>
                            <w:r w:rsidR="00C71369">
                              <w:rPr>
                                <w:rFonts w:hint="eastAsia"/>
                                <w:sz w:val="22"/>
                              </w:rPr>
                              <w:t>等への出資を可能とすることを求める。</w:t>
                            </w:r>
                          </w:p>
                          <w:p w:rsidR="00C71369" w:rsidRDefault="00C71369" w:rsidP="00FD4BF2">
                            <w:pPr>
                              <w:pStyle w:val="a3"/>
                              <w:ind w:leftChars="248" w:left="741" w:hangingChars="100" w:hanging="220"/>
                              <w:rPr>
                                <w:sz w:val="22"/>
                              </w:rPr>
                            </w:pPr>
                          </w:p>
                          <w:p w:rsidR="00C71369" w:rsidRDefault="00C71369" w:rsidP="00FD4BF2">
                            <w:pPr>
                              <w:pStyle w:val="a3"/>
                              <w:ind w:leftChars="148" w:left="971" w:hangingChars="300" w:hanging="660"/>
                              <w:rPr>
                                <w:sz w:val="22"/>
                              </w:rPr>
                            </w:pPr>
                            <w:r>
                              <w:rPr>
                                <w:rFonts w:hint="eastAsia"/>
                                <w:sz w:val="22"/>
                              </w:rPr>
                              <w:t xml:space="preserve">　　</w:t>
                            </w:r>
                          </w:p>
                          <w:p w:rsidR="00C71369" w:rsidRPr="00C71369" w:rsidRDefault="00C71369" w:rsidP="00436D2A">
                            <w:pPr>
                              <w:pStyle w:val="a3"/>
                              <w:ind w:leftChars="148" w:left="531" w:hangingChars="100" w:hanging="220"/>
                              <w:rPr>
                                <w:sz w:val="22"/>
                              </w:rPr>
                            </w:pPr>
                          </w:p>
                          <w:p w:rsidR="00436D2A" w:rsidRPr="004F7E83" w:rsidRDefault="00436D2A" w:rsidP="00436D2A">
                            <w:pPr>
                              <w:ind w:leftChars="100" w:left="210" w:firstLineChars="100" w:firstLine="220"/>
                              <w:rPr>
                                <w:sz w:val="22"/>
                              </w:rPr>
                            </w:pPr>
                          </w:p>
                          <w:p w:rsidR="00436D2A" w:rsidRPr="008F40C0" w:rsidRDefault="00436D2A" w:rsidP="00436D2A">
                            <w:pPr>
                              <w:ind w:leftChars="100" w:left="430" w:hangingChars="100" w:hanging="220"/>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9pt;margin-top:9pt;width:480pt;height:18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" filled="f" strokecolor="#b8cce4" strokeweight=".5pt">
                <v:textbox>
                  <w:txbxContent>
                    <w:p w:rsidR="00220BBB" w:rsidRDefault="00220BBB" w:rsidP="00436D2A">
                      <w:pPr>
                        <w:ind w:left="220" w:hangingChars="100" w:hanging="220"/>
                        <w:rPr>
                          <w:sz w:val="22"/>
                        </w:rPr>
                      </w:pPr>
                    </w:p>
                    <w:p w:rsidR="00436D2A" w:rsidRDefault="00436D2A" w:rsidP="00121A58">
                      <w:pPr>
                        <w:ind w:left="220" w:hangingChars="100" w:hanging="220"/>
                        <w:rPr>
                          <w:sz w:val="22"/>
                        </w:rPr>
                      </w:pPr>
                      <w:r>
                        <w:rPr>
                          <w:rFonts w:hint="eastAsia"/>
                          <w:sz w:val="22"/>
                        </w:rPr>
                        <w:t xml:space="preserve">○　</w:t>
                      </w:r>
                      <w:r w:rsidRPr="00A80F94">
                        <w:rPr>
                          <w:rFonts w:hint="eastAsia"/>
                          <w:sz w:val="22"/>
                        </w:rPr>
                        <w:t>大学の集積</w:t>
                      </w:r>
                      <w:r>
                        <w:rPr>
                          <w:rFonts w:hint="eastAsia"/>
                          <w:sz w:val="22"/>
                        </w:rPr>
                        <w:t>による</w:t>
                      </w:r>
                      <w:r w:rsidRPr="00A80F94">
                        <w:rPr>
                          <w:rFonts w:hint="eastAsia"/>
                          <w:sz w:val="22"/>
                        </w:rPr>
                        <w:t>多彩な研究開発領域、</w:t>
                      </w:r>
                      <w:r>
                        <w:rPr>
                          <w:rFonts w:hint="eastAsia"/>
                          <w:sz w:val="22"/>
                        </w:rPr>
                        <w:t>京都産学公連携機構</w:t>
                      </w:r>
                      <w:r w:rsidR="007C1639">
                        <w:rPr>
                          <w:rFonts w:hint="eastAsia"/>
                          <w:sz w:val="22"/>
                        </w:rPr>
                        <w:t>の設立</w:t>
                      </w:r>
                      <w:r>
                        <w:rPr>
                          <w:rFonts w:hint="eastAsia"/>
                          <w:sz w:val="22"/>
                        </w:rPr>
                        <w:t>など</w:t>
                      </w:r>
                      <w:r w:rsidRPr="00A80F94">
                        <w:rPr>
                          <w:rFonts w:hint="eastAsia"/>
                          <w:sz w:val="22"/>
                        </w:rPr>
                        <w:t>大学の研究シーズとビジネスをつなぐ</w:t>
                      </w:r>
                      <w:r w:rsidR="00C71369">
                        <w:rPr>
                          <w:rFonts w:hint="eastAsia"/>
                          <w:sz w:val="22"/>
                        </w:rPr>
                        <w:t>行政の取組</w:t>
                      </w:r>
                      <w:r w:rsidRPr="00A80F94">
                        <w:rPr>
                          <w:rFonts w:hint="eastAsia"/>
                          <w:sz w:val="22"/>
                        </w:rPr>
                        <w:t>、世界的オンリーワン企業とこれを支える中小企業群など</w:t>
                      </w:r>
                      <w:r w:rsidR="00121A58">
                        <w:rPr>
                          <w:rFonts w:hint="eastAsia"/>
                          <w:sz w:val="22"/>
                        </w:rPr>
                        <w:t>、</w:t>
                      </w:r>
                      <w:r w:rsidRPr="00A80F94">
                        <w:rPr>
                          <w:rFonts w:hint="eastAsia"/>
                          <w:sz w:val="22"/>
                        </w:rPr>
                        <w:t>京都の強みとこ</w:t>
                      </w:r>
                      <w:r>
                        <w:rPr>
                          <w:rFonts w:hint="eastAsia"/>
                          <w:sz w:val="22"/>
                        </w:rPr>
                        <w:t>れまでの取組を基礎に、</w:t>
                      </w:r>
                      <w:r w:rsidR="00121A58">
                        <w:rPr>
                          <w:rFonts w:hint="eastAsia"/>
                          <w:sz w:val="22"/>
                        </w:rPr>
                        <w:t>京都が</w:t>
                      </w:r>
                      <w:r w:rsidRPr="00A80F94">
                        <w:rPr>
                          <w:rFonts w:hint="eastAsia"/>
                          <w:sz w:val="22"/>
                        </w:rPr>
                        <w:t>大学を核とし</w:t>
                      </w:r>
                      <w:r>
                        <w:rPr>
                          <w:rFonts w:hint="eastAsia"/>
                          <w:sz w:val="22"/>
                        </w:rPr>
                        <w:t>た</w:t>
                      </w:r>
                      <w:r w:rsidR="00C71369">
                        <w:rPr>
                          <w:rFonts w:hint="eastAsia"/>
                          <w:sz w:val="22"/>
                        </w:rPr>
                        <w:t>「知」を生み出し、新たな価値を創造し続ける</w:t>
                      </w:r>
                      <w:r>
                        <w:rPr>
                          <w:rFonts w:hint="eastAsia"/>
                          <w:sz w:val="22"/>
                        </w:rPr>
                        <w:t>拠点と</w:t>
                      </w:r>
                      <w:r w:rsidR="00121A58">
                        <w:rPr>
                          <w:rFonts w:hint="eastAsia"/>
                          <w:sz w:val="22"/>
                        </w:rPr>
                        <w:t>なるよう、</w:t>
                      </w:r>
                      <w:r w:rsidR="00C71369">
                        <w:rPr>
                          <w:rFonts w:hint="eastAsia"/>
                          <w:sz w:val="22"/>
                        </w:rPr>
                        <w:t>特区制度も</w:t>
                      </w:r>
                      <w:r w:rsidR="00121A58">
                        <w:rPr>
                          <w:rFonts w:hint="eastAsia"/>
                          <w:sz w:val="22"/>
                        </w:rPr>
                        <w:t>活用</w:t>
                      </w:r>
                      <w:r w:rsidR="00C71369">
                        <w:rPr>
                          <w:rFonts w:hint="eastAsia"/>
                          <w:sz w:val="22"/>
                        </w:rPr>
                        <w:t>しつつ、</w:t>
                      </w:r>
                      <w:r w:rsidR="00121A58">
                        <w:rPr>
                          <w:rFonts w:hint="eastAsia"/>
                          <w:sz w:val="22"/>
                        </w:rPr>
                        <w:t>環境整備を進める。</w:t>
                      </w:r>
                    </w:p>
                    <w:p w:rsidR="00436D2A" w:rsidRPr="0000393A" w:rsidRDefault="00436D2A" w:rsidP="00436D2A">
                      <w:pPr>
                        <w:rPr>
                          <w:sz w:val="22"/>
                        </w:rPr>
                      </w:pPr>
                    </w:p>
                    <w:p w:rsidR="00436D2A" w:rsidRPr="00FD4BF2" w:rsidRDefault="00FD4BF2" w:rsidP="00FD4BF2">
                      <w:pPr>
                        <w:ind w:firstLineChars="100" w:firstLine="220"/>
                        <w:rPr>
                          <w:sz w:val="22"/>
                        </w:rPr>
                      </w:pPr>
                      <w:r>
                        <w:rPr>
                          <w:rFonts w:hint="eastAsia"/>
                          <w:sz w:val="22"/>
                        </w:rPr>
                        <w:t>(1)</w:t>
                      </w:r>
                      <w:r w:rsidR="00436D2A" w:rsidRPr="00FD4BF2">
                        <w:rPr>
                          <w:rFonts w:hint="eastAsia"/>
                          <w:sz w:val="22"/>
                        </w:rPr>
                        <w:t>大学</w:t>
                      </w:r>
                      <w:r w:rsidR="00C71369" w:rsidRPr="00FD4BF2">
                        <w:rPr>
                          <w:rFonts w:hint="eastAsia"/>
                          <w:sz w:val="22"/>
                        </w:rPr>
                        <w:t>の研究成果を事業化に結びつけるための環境づくり</w:t>
                      </w:r>
                    </w:p>
                    <w:p w:rsidR="00436D2A" w:rsidRDefault="00436D2A" w:rsidP="00FD4BF2">
                      <w:pPr>
                        <w:pStyle w:val="a3"/>
                        <w:ind w:leftChars="248" w:left="741" w:hangingChars="100" w:hanging="220"/>
                        <w:rPr>
                          <w:sz w:val="22"/>
                        </w:rPr>
                      </w:pPr>
                      <w:r>
                        <w:rPr>
                          <w:rFonts w:hint="eastAsia"/>
                          <w:sz w:val="22"/>
                        </w:rPr>
                        <w:t xml:space="preserve">・　</w:t>
                      </w:r>
                      <w:r w:rsidR="00C71369">
                        <w:rPr>
                          <w:rFonts w:hint="eastAsia"/>
                          <w:sz w:val="22"/>
                        </w:rPr>
                        <w:t>研究から事業化への移行を円滑化するため、国立大学法人について、</w:t>
                      </w:r>
                      <w:r w:rsidRPr="00627122">
                        <w:rPr>
                          <w:rFonts w:hint="eastAsia"/>
                          <w:sz w:val="22"/>
                        </w:rPr>
                        <w:t>大学から大学発ベンチャー</w:t>
                      </w:r>
                      <w:r w:rsidR="00C71369">
                        <w:rPr>
                          <w:rFonts w:hint="eastAsia"/>
                          <w:sz w:val="22"/>
                        </w:rPr>
                        <w:t>や共同研究を行う</w:t>
                      </w:r>
                      <w:r w:rsidRPr="00627122">
                        <w:rPr>
                          <w:rFonts w:hint="eastAsia"/>
                          <w:sz w:val="22"/>
                        </w:rPr>
                        <w:t>民間企業</w:t>
                      </w:r>
                      <w:r w:rsidR="00C71369">
                        <w:rPr>
                          <w:rFonts w:hint="eastAsia"/>
                          <w:sz w:val="22"/>
                        </w:rPr>
                        <w:t>等への出資を可能とすることを求める。</w:t>
                      </w:r>
                    </w:p>
                    <w:p w:rsidR="00C71369" w:rsidRDefault="00C71369" w:rsidP="00FD4BF2">
                      <w:pPr>
                        <w:pStyle w:val="a3"/>
                        <w:ind w:leftChars="248" w:left="741" w:hangingChars="100" w:hanging="220"/>
                        <w:rPr>
                          <w:sz w:val="22"/>
                        </w:rPr>
                      </w:pPr>
                    </w:p>
                    <w:p w:rsidR="00C71369" w:rsidRDefault="00C71369" w:rsidP="00FD4BF2">
                      <w:pPr>
                        <w:pStyle w:val="a3"/>
                        <w:ind w:leftChars="148" w:left="971" w:hangingChars="300" w:hanging="660"/>
                        <w:rPr>
                          <w:sz w:val="22"/>
                        </w:rPr>
                      </w:pPr>
                      <w:r>
                        <w:rPr>
                          <w:rFonts w:hint="eastAsia"/>
                          <w:sz w:val="22"/>
                        </w:rPr>
                        <w:t xml:space="preserve">　　</w:t>
                      </w:r>
                    </w:p>
                    <w:p w:rsidR="00C71369" w:rsidRPr="00C71369" w:rsidRDefault="00C71369" w:rsidP="00436D2A">
                      <w:pPr>
                        <w:pStyle w:val="a3"/>
                        <w:ind w:leftChars="148" w:left="531" w:hangingChars="100" w:hanging="220"/>
                        <w:rPr>
                          <w:sz w:val="22"/>
                        </w:rPr>
                      </w:pPr>
                    </w:p>
                    <w:p w:rsidR="00436D2A" w:rsidRPr="004F7E83" w:rsidRDefault="00436D2A" w:rsidP="00436D2A">
                      <w:pPr>
                        <w:ind w:leftChars="100" w:left="210" w:firstLineChars="100" w:firstLine="220"/>
                        <w:rPr>
                          <w:sz w:val="22"/>
                        </w:rPr>
                      </w:pPr>
                    </w:p>
                    <w:p w:rsidR="00436D2A" w:rsidRPr="008F40C0" w:rsidRDefault="00436D2A" w:rsidP="00436D2A">
                      <w:pPr>
                        <w:ind w:leftChars="100" w:left="430" w:hangingChars="100" w:hanging="220"/>
                        <w:rPr>
                          <w:sz w:val="22"/>
                        </w:rPr>
                      </w:pPr>
                    </w:p>
                  </w:txbxContent>
                </v:textbox>
              </v:shape>
            </w:pict>
          </mc:Fallback>
        </mc:AlternateContent>
      </w:r>
    </w:p>
    <w:p w:rsidR="00686DC9" w:rsidRDefault="00686DC9" w:rsidP="00C6552E">
      <w:pPr>
        <w:jc w:val="center"/>
      </w:pPr>
    </w:p>
    <w:p w:rsidR="00686DC9" w:rsidRDefault="00686DC9" w:rsidP="00C6552E">
      <w:pPr>
        <w:jc w:val="center"/>
      </w:pPr>
    </w:p>
    <w:p w:rsidR="00686DC9" w:rsidRDefault="00686DC9" w:rsidP="00C6552E">
      <w:pPr>
        <w:jc w:val="center"/>
      </w:pPr>
    </w:p>
    <w:p w:rsidR="00686DC9" w:rsidRDefault="00686DC9" w:rsidP="00C6552E">
      <w:pPr>
        <w:jc w:val="center"/>
      </w:pPr>
    </w:p>
    <w:p w:rsidR="00686DC9" w:rsidRDefault="00686DC9" w:rsidP="00C6552E">
      <w:pPr>
        <w:jc w:val="center"/>
      </w:pPr>
    </w:p>
    <w:p w:rsidR="00686DC9" w:rsidRDefault="00686DC9" w:rsidP="00C6552E">
      <w:pPr>
        <w:jc w:val="center"/>
      </w:pPr>
    </w:p>
    <w:p w:rsidR="00686DC9" w:rsidRDefault="00686DC9" w:rsidP="00C6552E">
      <w:pPr>
        <w:jc w:val="center"/>
      </w:pPr>
    </w:p>
    <w:p w:rsidR="00686DC9" w:rsidRDefault="00686DC9" w:rsidP="00C6552E">
      <w:pPr>
        <w:jc w:val="center"/>
      </w:pPr>
    </w:p>
    <w:p w:rsidR="00686DC9" w:rsidRDefault="00686DC9" w:rsidP="00C6552E">
      <w:pPr>
        <w:jc w:val="center"/>
      </w:pPr>
    </w:p>
    <w:p w:rsidR="00686DC9" w:rsidRDefault="00436D2A" w:rsidP="00C6552E">
      <w:pPr>
        <w:jc w:val="center"/>
      </w:pPr>
      <w:r w:rsidRPr="00686DC9">
        <w:rPr>
          <w:noProof/>
        </w:rPr>
        <w:lastRenderedPageBreak/>
        <mc:AlternateContent>
          <mc:Choice Requires="wps">
            <w:drawing>
              <wp:anchor distT="0" distB="0" distL="114300" distR="114300" simplePos="0" relativeHeight="251718656" behindDoc="0" locked="0" layoutInCell="1" allowOverlap="1" wp14:anchorId="32168FFD" wp14:editId="269EA990">
                <wp:simplePos x="0" y="0"/>
                <wp:positionH relativeFrom="column">
                  <wp:posOffset>20955</wp:posOffset>
                </wp:positionH>
                <wp:positionV relativeFrom="paragraph">
                  <wp:posOffset>38099</wp:posOffset>
                </wp:positionV>
                <wp:extent cx="6096000" cy="6753225"/>
                <wp:effectExtent l="0" t="0" r="19050" b="28575"/>
                <wp:wrapNone/>
                <wp:docPr id="2"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6753225"/>
                        </a:xfrm>
                        <a:prstGeom prst="rect">
                          <a:avLst/>
                        </a:prstGeom>
                        <a:noFill/>
                        <a:ln w="6350">
                          <a:solidFill>
                            <a:srgbClr val="B8CCE4"/>
                          </a:solidFill>
                          <a:miter lim="800000"/>
                          <a:headEnd/>
                          <a:tailEnd/>
                        </a:ln>
                        <a:extLst>
                          <a:ext uri="{909E8E84-426E-40DD-AFC4-6F175D3DCCD1}">
                            <a14:hiddenFill xmlns:a14="http://schemas.microsoft.com/office/drawing/2010/main">
                              <a:solidFill>
                                <a:srgbClr val="FFFFFF"/>
                              </a:solidFill>
                            </a14:hiddenFill>
                          </a:ext>
                        </a:extLst>
                      </wps:spPr>
                      <wps:txbx>
                        <w:txbxContent>
                          <w:p w:rsidR="00D1778B" w:rsidRDefault="00D1778B" w:rsidP="00D1778B">
                            <w:pPr>
                              <w:ind w:leftChars="200" w:left="860" w:hangingChars="200" w:hanging="440"/>
                              <w:rPr>
                                <w:sz w:val="22"/>
                              </w:rPr>
                            </w:pPr>
                            <w:r>
                              <w:rPr>
                                <w:rFonts w:hint="eastAsia"/>
                                <w:sz w:val="22"/>
                              </w:rPr>
                              <w:t xml:space="preserve">・　さらに、大学の研究施設等を活用した研究開発成果の事業化が進むよう、大学の有する施設設備の企業に対する開放を容易にするよう求める。　</w:t>
                            </w:r>
                          </w:p>
                          <w:p w:rsidR="00D1778B" w:rsidRDefault="00D1778B" w:rsidP="00D1778B">
                            <w:pPr>
                              <w:ind w:leftChars="200" w:left="1080" w:hangingChars="300" w:hanging="660"/>
                              <w:rPr>
                                <w:sz w:val="22"/>
                              </w:rPr>
                            </w:pPr>
                            <w:r>
                              <w:rPr>
                                <w:rFonts w:hint="eastAsia"/>
                                <w:sz w:val="22"/>
                              </w:rPr>
                              <w:t xml:space="preserve">　　　→　例えば、大学付設の研究設備、実験設備等を企業が使用できるようにするとともに、国庫補助を活用して設置された施設設備について償却期間内であっても補助金返還を行わずに商用に転用できるようにすることを求める。</w:t>
                            </w:r>
                          </w:p>
                          <w:p w:rsidR="00D92F05" w:rsidRDefault="00D92F05" w:rsidP="00FD4BF2">
                            <w:pPr>
                              <w:ind w:leftChars="200" w:left="640" w:hangingChars="100" w:hanging="220"/>
                              <w:rPr>
                                <w:sz w:val="22"/>
                              </w:rPr>
                            </w:pPr>
                            <w:r>
                              <w:rPr>
                                <w:rFonts w:hint="eastAsia"/>
                                <w:sz w:val="22"/>
                              </w:rPr>
                              <w:t xml:space="preserve">・　</w:t>
                            </w:r>
                            <w:r w:rsidRPr="004F7E83">
                              <w:rPr>
                                <w:rFonts w:hint="eastAsia"/>
                                <w:sz w:val="22"/>
                              </w:rPr>
                              <w:t>大学</w:t>
                            </w:r>
                            <w:r w:rsidR="00C71369">
                              <w:rPr>
                                <w:rFonts w:hint="eastAsia"/>
                                <w:sz w:val="22"/>
                              </w:rPr>
                              <w:t>へ</w:t>
                            </w:r>
                            <w:r w:rsidRPr="004F7E83">
                              <w:rPr>
                                <w:rFonts w:hint="eastAsia"/>
                                <w:sz w:val="22"/>
                              </w:rPr>
                              <w:t>の寄附</w:t>
                            </w:r>
                            <w:r w:rsidR="00C71369">
                              <w:rPr>
                                <w:rFonts w:hint="eastAsia"/>
                                <w:sz w:val="22"/>
                              </w:rPr>
                              <w:t>を</w:t>
                            </w:r>
                            <w:r w:rsidRPr="004F7E83">
                              <w:rPr>
                                <w:rFonts w:hint="eastAsia"/>
                                <w:sz w:val="22"/>
                              </w:rPr>
                              <w:t>促進するため、学校法人に導入された税額控除と所得控除との選択制度を国立大学法人等にも認めるとともに、学校法人への個人</w:t>
                            </w:r>
                            <w:r>
                              <w:rPr>
                                <w:rFonts w:hint="eastAsia"/>
                                <w:sz w:val="22"/>
                              </w:rPr>
                              <w:t>寄附に係る税額控除要件である寄附実績に係るＰＳ</w:t>
                            </w:r>
                            <w:r w:rsidR="000A7973" w:rsidRPr="000A7973">
                              <w:rPr>
                                <w:rFonts w:hint="eastAsia"/>
                                <w:sz w:val="22"/>
                              </w:rPr>
                              <w:t>Ｔ</w:t>
                            </w:r>
                            <w:r>
                              <w:rPr>
                                <w:rFonts w:hint="eastAsia"/>
                                <w:sz w:val="22"/>
                              </w:rPr>
                              <w:t>要件を撤廃</w:t>
                            </w:r>
                            <w:r w:rsidR="00C71369">
                              <w:rPr>
                                <w:rFonts w:hint="eastAsia"/>
                                <w:sz w:val="22"/>
                              </w:rPr>
                              <w:t>する。</w:t>
                            </w:r>
                          </w:p>
                          <w:p w:rsidR="00D92F05" w:rsidRDefault="00D92F05" w:rsidP="00D92F05">
                            <w:pPr>
                              <w:rPr>
                                <w:sz w:val="22"/>
                              </w:rPr>
                            </w:pPr>
                          </w:p>
                          <w:p w:rsidR="00436D2A" w:rsidRDefault="00104118" w:rsidP="00FD4BF2">
                            <w:pPr>
                              <w:ind w:firstLineChars="100" w:firstLine="220"/>
                              <w:rPr>
                                <w:sz w:val="22"/>
                              </w:rPr>
                            </w:pPr>
                            <w:r>
                              <w:rPr>
                                <w:rFonts w:hint="eastAsia"/>
                                <w:sz w:val="22"/>
                              </w:rPr>
                              <w:t>(2</w:t>
                            </w:r>
                            <w:r w:rsidR="00436D2A">
                              <w:rPr>
                                <w:rFonts w:hint="eastAsia"/>
                                <w:sz w:val="22"/>
                              </w:rPr>
                              <w:t>)</w:t>
                            </w:r>
                            <w:r>
                              <w:rPr>
                                <w:rFonts w:hint="eastAsia"/>
                                <w:sz w:val="22"/>
                              </w:rPr>
                              <w:t>企業が</w:t>
                            </w:r>
                            <w:r w:rsidR="00436D2A">
                              <w:rPr>
                                <w:rFonts w:hint="eastAsia"/>
                                <w:sz w:val="22"/>
                              </w:rPr>
                              <w:t>大学</w:t>
                            </w:r>
                            <w:r>
                              <w:rPr>
                                <w:rFonts w:hint="eastAsia"/>
                                <w:sz w:val="22"/>
                              </w:rPr>
                              <w:t>と</w:t>
                            </w:r>
                            <w:r w:rsidR="00436D2A">
                              <w:rPr>
                                <w:rFonts w:hint="eastAsia"/>
                                <w:sz w:val="22"/>
                              </w:rPr>
                              <w:t>研究開発や実用化</w:t>
                            </w:r>
                            <w:r>
                              <w:rPr>
                                <w:rFonts w:hint="eastAsia"/>
                                <w:sz w:val="22"/>
                              </w:rPr>
                              <w:t>に共同して取り組みやすい環境づくり</w:t>
                            </w:r>
                          </w:p>
                          <w:p w:rsidR="00436D2A" w:rsidRDefault="00436D2A" w:rsidP="00FD4BF2">
                            <w:pPr>
                              <w:ind w:leftChars="200" w:left="640" w:hangingChars="100" w:hanging="220"/>
                              <w:rPr>
                                <w:sz w:val="22"/>
                              </w:rPr>
                            </w:pPr>
                            <w:r>
                              <w:rPr>
                                <w:rFonts w:hint="eastAsia"/>
                                <w:sz w:val="22"/>
                              </w:rPr>
                              <w:t>・</w:t>
                            </w:r>
                            <w:r w:rsidR="00104118">
                              <w:rPr>
                                <w:rFonts w:hint="eastAsia"/>
                                <w:sz w:val="22"/>
                              </w:rPr>
                              <w:t xml:space="preserve">　</w:t>
                            </w:r>
                            <w:r w:rsidRPr="00B46205">
                              <w:rPr>
                                <w:rFonts w:hint="eastAsia"/>
                                <w:sz w:val="22"/>
                              </w:rPr>
                              <w:t>試験研究</w:t>
                            </w:r>
                            <w:r w:rsidR="00104118">
                              <w:rPr>
                                <w:rFonts w:hint="eastAsia"/>
                                <w:sz w:val="22"/>
                              </w:rPr>
                              <w:t>に係る企業と大学との連携を促進するため、例えば、試験研究</w:t>
                            </w:r>
                            <w:r w:rsidRPr="00B46205">
                              <w:rPr>
                                <w:rFonts w:hint="eastAsia"/>
                                <w:sz w:val="22"/>
                              </w:rPr>
                              <w:t>を行った場合の法人税等の特別控除</w:t>
                            </w:r>
                            <w:r w:rsidR="00104118">
                              <w:rPr>
                                <w:rFonts w:hint="eastAsia"/>
                                <w:sz w:val="22"/>
                              </w:rPr>
                              <w:t>について、大学への委託研究等（特別試験研究）については控除限度額</w:t>
                            </w:r>
                            <w:r w:rsidRPr="00B46205">
                              <w:rPr>
                                <w:rFonts w:hint="eastAsia"/>
                                <w:sz w:val="22"/>
                              </w:rPr>
                              <w:t>の</w:t>
                            </w:r>
                            <w:r w:rsidR="00104118">
                              <w:rPr>
                                <w:rFonts w:hint="eastAsia"/>
                                <w:sz w:val="22"/>
                              </w:rPr>
                              <w:t>緩和を行うなど、</w:t>
                            </w:r>
                            <w:r w:rsidRPr="00B46205">
                              <w:rPr>
                                <w:rFonts w:hint="eastAsia"/>
                                <w:sz w:val="22"/>
                              </w:rPr>
                              <w:t>拡充</w:t>
                            </w:r>
                            <w:r w:rsidR="00104118">
                              <w:rPr>
                                <w:rFonts w:hint="eastAsia"/>
                                <w:sz w:val="22"/>
                              </w:rPr>
                              <w:t>を求める。</w:t>
                            </w:r>
                          </w:p>
                          <w:p w:rsidR="00104118" w:rsidRDefault="00436D2A" w:rsidP="00FD4BF2">
                            <w:pPr>
                              <w:ind w:leftChars="200" w:left="640" w:hangingChars="100" w:hanging="220"/>
                              <w:rPr>
                                <w:sz w:val="22"/>
                              </w:rPr>
                            </w:pPr>
                            <w:r>
                              <w:rPr>
                                <w:rFonts w:hint="eastAsia"/>
                                <w:sz w:val="22"/>
                              </w:rPr>
                              <w:t>・</w:t>
                            </w:r>
                            <w:r w:rsidR="00104118">
                              <w:rPr>
                                <w:rFonts w:hint="eastAsia"/>
                                <w:sz w:val="22"/>
                              </w:rPr>
                              <w:t xml:space="preserve">　研究開発を行うベンチャー企業の立地を容易にするため、大学発ベンチャー等に対し法人が投資する場合の税制優遇措置（法人版エンジェル税制の創設）を求める。</w:t>
                            </w:r>
                          </w:p>
                          <w:p w:rsidR="00104118" w:rsidRPr="00B46205" w:rsidRDefault="00104118" w:rsidP="00FD4BF2">
                            <w:pPr>
                              <w:ind w:firstLineChars="200" w:firstLine="440"/>
                              <w:rPr>
                                <w:sz w:val="22"/>
                              </w:rPr>
                            </w:pPr>
                            <w:r>
                              <w:rPr>
                                <w:rFonts w:hint="eastAsia"/>
                                <w:sz w:val="22"/>
                              </w:rPr>
                              <w:t>・　大学の研究成果を事業化するための研究開発機器の取得について、特別償却を求める。</w:t>
                            </w:r>
                          </w:p>
                          <w:p w:rsidR="00436D2A" w:rsidRDefault="00436D2A" w:rsidP="00436D2A">
                            <w:pPr>
                              <w:rPr>
                                <w:sz w:val="22"/>
                              </w:rPr>
                            </w:pPr>
                          </w:p>
                          <w:p w:rsidR="00436D2A" w:rsidRDefault="00104118" w:rsidP="00FD4BF2">
                            <w:pPr>
                              <w:ind w:firstLineChars="100" w:firstLine="220"/>
                              <w:rPr>
                                <w:sz w:val="22"/>
                              </w:rPr>
                            </w:pPr>
                            <w:r>
                              <w:rPr>
                                <w:rFonts w:hint="eastAsia"/>
                                <w:sz w:val="22"/>
                              </w:rPr>
                              <w:t>(3</w:t>
                            </w:r>
                            <w:r w:rsidR="00436D2A">
                              <w:rPr>
                                <w:rFonts w:hint="eastAsia"/>
                                <w:sz w:val="22"/>
                              </w:rPr>
                              <w:t xml:space="preserve">)大学の研究成果を産業活性化に結びつける拠点整備　</w:t>
                            </w:r>
                          </w:p>
                          <w:p w:rsidR="00436D2A" w:rsidRPr="004F7E83" w:rsidRDefault="00436D2A" w:rsidP="00FD4BF2">
                            <w:pPr>
                              <w:ind w:leftChars="200" w:left="640" w:hangingChars="100" w:hanging="220"/>
                              <w:rPr>
                                <w:sz w:val="22"/>
                              </w:rPr>
                            </w:pPr>
                            <w:r>
                              <w:rPr>
                                <w:rFonts w:hint="eastAsia"/>
                                <w:sz w:val="22"/>
                              </w:rPr>
                              <w:t>・　大学・研究機関における研究成果や技術の蓄積を実用化・産業化につなげ、産業競争力の強化に活かしていくため、様々な主体の参画を促進する魅力を備えた拠点を整備し、産学公連携を推進する。</w:t>
                            </w:r>
                          </w:p>
                          <w:p w:rsidR="00436D2A" w:rsidRPr="00B46205" w:rsidRDefault="00436D2A" w:rsidP="00FD4BF2">
                            <w:pPr>
                              <w:ind w:leftChars="200" w:left="640" w:hangingChars="100" w:hanging="220"/>
                              <w:rPr>
                                <w:sz w:val="22"/>
                              </w:rPr>
                            </w:pPr>
                            <w:r>
                              <w:rPr>
                                <w:rFonts w:hint="eastAsia"/>
                                <w:sz w:val="22"/>
                              </w:rPr>
                              <w:t xml:space="preserve">・　</w:t>
                            </w:r>
                            <w:r w:rsidRPr="00B46205">
                              <w:rPr>
                                <w:rFonts w:hint="eastAsia"/>
                                <w:sz w:val="22"/>
                              </w:rPr>
                              <w:t>産学公連携を進めるため、拠点を統括するプロデユーサー、研究を統</w:t>
                            </w:r>
                            <w:r w:rsidR="005C1599">
                              <w:rPr>
                                <w:rFonts w:hint="eastAsia"/>
                                <w:sz w:val="22"/>
                              </w:rPr>
                              <w:t>括するリーダーや企業と大学をつなぐコーディネーターなど専門人材</w:t>
                            </w:r>
                            <w:r w:rsidRPr="00B46205">
                              <w:rPr>
                                <w:rFonts w:hint="eastAsia"/>
                                <w:sz w:val="22"/>
                              </w:rPr>
                              <w:t>の養成を進める。</w:t>
                            </w:r>
                          </w:p>
                          <w:p w:rsidR="00436D2A" w:rsidRPr="008F40C0" w:rsidRDefault="00436D2A" w:rsidP="00436D2A">
                            <w:pPr>
                              <w:rPr>
                                <w:sz w:val="22"/>
                              </w:rPr>
                            </w:pPr>
                          </w:p>
                          <w:p w:rsidR="00436D2A" w:rsidRPr="0000393A" w:rsidRDefault="00436D2A" w:rsidP="00436D2A">
                            <w:pPr>
                              <w:pStyle w:val="a3"/>
                              <w:numPr>
                                <w:ilvl w:val="0"/>
                                <w:numId w:val="24"/>
                              </w:numPr>
                              <w:ind w:leftChars="0"/>
                              <w:rPr>
                                <w:sz w:val="22"/>
                              </w:rPr>
                            </w:pPr>
                            <w:r>
                              <w:rPr>
                                <w:rFonts w:hint="eastAsia"/>
                                <w:sz w:val="22"/>
                              </w:rPr>
                              <w:t>文学、哲学、伝統工芸、美術・デザイン、マンガ、音楽など多彩な領域にわたる人文科学系の学生や教員の知恵</w:t>
                            </w:r>
                            <w:r w:rsidR="00121A58">
                              <w:rPr>
                                <w:rFonts w:hint="eastAsia"/>
                                <w:sz w:val="22"/>
                              </w:rPr>
                              <w:t>と</w:t>
                            </w:r>
                            <w:r>
                              <w:rPr>
                                <w:rFonts w:hint="eastAsia"/>
                                <w:sz w:val="22"/>
                              </w:rPr>
                              <w:t>パワーを活用し、</w:t>
                            </w:r>
                            <w:r w:rsidR="003A7037">
                              <w:rPr>
                                <w:rFonts w:hint="eastAsia"/>
                                <w:sz w:val="22"/>
                              </w:rPr>
                              <w:t>和食や国際</w:t>
                            </w:r>
                            <w:r>
                              <w:rPr>
                                <w:rFonts w:hint="eastAsia"/>
                                <w:sz w:val="22"/>
                              </w:rPr>
                              <w:t>京都学等京都の大学から新たな文化の創造と発信を促すとともに、伝統が培った京都の文化的風土を尊重しつつ、府民の日々の生活を豊かにするための知恵を次世代に伝承する</w:t>
                            </w:r>
                            <w:r w:rsidR="005C6A6E">
                              <w:rPr>
                                <w:rFonts w:hint="eastAsia"/>
                                <w:sz w:val="22"/>
                              </w:rPr>
                              <w:t>仕組みを作る</w:t>
                            </w:r>
                            <w:r>
                              <w:rPr>
                                <w:rFonts w:hint="eastAsia"/>
                                <w:sz w:val="22"/>
                              </w:rPr>
                              <w:t>。</w:t>
                            </w:r>
                          </w:p>
                          <w:p w:rsidR="00436D2A" w:rsidRDefault="00436D2A" w:rsidP="00436D2A">
                            <w:pPr>
                              <w:ind w:firstLineChars="100" w:firstLine="210"/>
                            </w:pPr>
                            <w:r>
                              <w:t xml:space="preserve"> </w:t>
                            </w:r>
                          </w:p>
                          <w:p w:rsidR="00436D2A" w:rsidRPr="00627122" w:rsidRDefault="00436D2A" w:rsidP="00436D2A">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1.65pt;margin-top:3pt;width:480pt;height:531.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" filled="f" strokecolor="#b8cce4" strokeweight=".5pt">
                <v:textbox>
                  <w:txbxContent>
                    <w:p w:rsidR="00D1778B" w:rsidRDefault="00D1778B" w:rsidP="00D1778B">
                      <w:pPr>
                        <w:ind w:leftChars="200" w:left="860" w:hangingChars="200" w:hanging="440"/>
                        <w:rPr>
                          <w:sz w:val="22"/>
                        </w:rPr>
                      </w:pPr>
                      <w:r>
                        <w:rPr>
                          <w:rFonts w:hint="eastAsia"/>
                          <w:sz w:val="22"/>
                        </w:rPr>
                        <w:t xml:space="preserve">・　さらに、大学の研究施設等を活用した研究開発成果の事業化が進むよう、大学の有する施設設備の企業に対する開放を容易にするよう求める。　</w:t>
                      </w:r>
                    </w:p>
                    <w:p w:rsidR="00D1778B" w:rsidRDefault="00D1778B" w:rsidP="00D1778B">
                      <w:pPr>
                        <w:ind w:leftChars="200" w:left="1080" w:hangingChars="300" w:hanging="660"/>
                        <w:rPr>
                          <w:sz w:val="22"/>
                        </w:rPr>
                      </w:pPr>
                      <w:r>
                        <w:rPr>
                          <w:rFonts w:hint="eastAsia"/>
                          <w:sz w:val="22"/>
                        </w:rPr>
                        <w:t xml:space="preserve">　　　→　例えば、大学付設の研究設備、実験設備等を企業が使用できるようにするとともに、国庫補助を活用して設置された施設設備について償却期間内であっても補助金返還を行わずに商用に転用できるようにすることを求める。</w:t>
                      </w:r>
                    </w:p>
                    <w:p w:rsidR="00D92F05" w:rsidRDefault="00D92F05" w:rsidP="00FD4BF2">
                      <w:pPr>
                        <w:ind w:leftChars="200" w:left="640" w:hangingChars="100" w:hanging="220"/>
                        <w:rPr>
                          <w:sz w:val="22"/>
                        </w:rPr>
                      </w:pPr>
                      <w:r>
                        <w:rPr>
                          <w:rFonts w:hint="eastAsia"/>
                          <w:sz w:val="22"/>
                        </w:rPr>
                        <w:t xml:space="preserve">・　</w:t>
                      </w:r>
                      <w:r w:rsidRPr="004F7E83">
                        <w:rPr>
                          <w:rFonts w:hint="eastAsia"/>
                          <w:sz w:val="22"/>
                        </w:rPr>
                        <w:t>大学</w:t>
                      </w:r>
                      <w:r w:rsidR="00C71369">
                        <w:rPr>
                          <w:rFonts w:hint="eastAsia"/>
                          <w:sz w:val="22"/>
                        </w:rPr>
                        <w:t>へ</w:t>
                      </w:r>
                      <w:r w:rsidRPr="004F7E83">
                        <w:rPr>
                          <w:rFonts w:hint="eastAsia"/>
                          <w:sz w:val="22"/>
                        </w:rPr>
                        <w:t>の寄附</w:t>
                      </w:r>
                      <w:r w:rsidR="00C71369">
                        <w:rPr>
                          <w:rFonts w:hint="eastAsia"/>
                          <w:sz w:val="22"/>
                        </w:rPr>
                        <w:t>を</w:t>
                      </w:r>
                      <w:r w:rsidRPr="004F7E83">
                        <w:rPr>
                          <w:rFonts w:hint="eastAsia"/>
                          <w:sz w:val="22"/>
                        </w:rPr>
                        <w:t>促進するため、学校法人に導入された税額控除と所得控除との選択制度を国立大学法人等にも認めるとともに、学校法人への個人</w:t>
                      </w:r>
                      <w:r>
                        <w:rPr>
                          <w:rFonts w:hint="eastAsia"/>
                          <w:sz w:val="22"/>
                        </w:rPr>
                        <w:t>寄附に係る税額控除要件である寄附実績に係るＰＳ</w:t>
                      </w:r>
                      <w:r w:rsidR="000A7973" w:rsidRPr="000A7973">
                        <w:rPr>
                          <w:rFonts w:hint="eastAsia"/>
                          <w:sz w:val="22"/>
                        </w:rPr>
                        <w:t>Ｔ</w:t>
                      </w:r>
                      <w:r>
                        <w:rPr>
                          <w:rFonts w:hint="eastAsia"/>
                          <w:sz w:val="22"/>
                        </w:rPr>
                        <w:t>要件を撤廃</w:t>
                      </w:r>
                      <w:r w:rsidR="00C71369">
                        <w:rPr>
                          <w:rFonts w:hint="eastAsia"/>
                          <w:sz w:val="22"/>
                        </w:rPr>
                        <w:t>する。</w:t>
                      </w:r>
                    </w:p>
                    <w:p w:rsidR="00D92F05" w:rsidRDefault="00D92F05" w:rsidP="00D92F05">
                      <w:pPr>
                        <w:rPr>
                          <w:sz w:val="22"/>
                        </w:rPr>
                      </w:pPr>
                    </w:p>
                    <w:p w:rsidR="00436D2A" w:rsidRDefault="00104118" w:rsidP="00FD4BF2">
                      <w:pPr>
                        <w:ind w:firstLineChars="100" w:firstLine="220"/>
                        <w:rPr>
                          <w:sz w:val="22"/>
                        </w:rPr>
                      </w:pPr>
                      <w:r>
                        <w:rPr>
                          <w:rFonts w:hint="eastAsia"/>
                          <w:sz w:val="22"/>
                        </w:rPr>
                        <w:t>(2</w:t>
                      </w:r>
                      <w:r w:rsidR="00436D2A">
                        <w:rPr>
                          <w:rFonts w:hint="eastAsia"/>
                          <w:sz w:val="22"/>
                        </w:rPr>
                        <w:t>)</w:t>
                      </w:r>
                      <w:r>
                        <w:rPr>
                          <w:rFonts w:hint="eastAsia"/>
                          <w:sz w:val="22"/>
                        </w:rPr>
                        <w:t>企業が</w:t>
                      </w:r>
                      <w:r w:rsidR="00436D2A">
                        <w:rPr>
                          <w:rFonts w:hint="eastAsia"/>
                          <w:sz w:val="22"/>
                        </w:rPr>
                        <w:t>大学</w:t>
                      </w:r>
                      <w:r>
                        <w:rPr>
                          <w:rFonts w:hint="eastAsia"/>
                          <w:sz w:val="22"/>
                        </w:rPr>
                        <w:t>と</w:t>
                      </w:r>
                      <w:r w:rsidR="00436D2A">
                        <w:rPr>
                          <w:rFonts w:hint="eastAsia"/>
                          <w:sz w:val="22"/>
                        </w:rPr>
                        <w:t>研究開発や実用化</w:t>
                      </w:r>
                      <w:r>
                        <w:rPr>
                          <w:rFonts w:hint="eastAsia"/>
                          <w:sz w:val="22"/>
                        </w:rPr>
                        <w:t>に共同して取り組みやすい環境づくり</w:t>
                      </w:r>
                    </w:p>
                    <w:p w:rsidR="00436D2A" w:rsidRDefault="00436D2A" w:rsidP="00FD4BF2">
                      <w:pPr>
                        <w:ind w:leftChars="200" w:left="640" w:hangingChars="100" w:hanging="220"/>
                        <w:rPr>
                          <w:sz w:val="22"/>
                        </w:rPr>
                      </w:pPr>
                      <w:r>
                        <w:rPr>
                          <w:rFonts w:hint="eastAsia"/>
                          <w:sz w:val="22"/>
                        </w:rPr>
                        <w:t>・</w:t>
                      </w:r>
                      <w:r w:rsidR="00104118">
                        <w:rPr>
                          <w:rFonts w:hint="eastAsia"/>
                          <w:sz w:val="22"/>
                        </w:rPr>
                        <w:t xml:space="preserve">　</w:t>
                      </w:r>
                      <w:r w:rsidRPr="00B46205">
                        <w:rPr>
                          <w:rFonts w:hint="eastAsia"/>
                          <w:sz w:val="22"/>
                        </w:rPr>
                        <w:t>試験研究</w:t>
                      </w:r>
                      <w:r w:rsidR="00104118">
                        <w:rPr>
                          <w:rFonts w:hint="eastAsia"/>
                          <w:sz w:val="22"/>
                        </w:rPr>
                        <w:t>に係る企業と大学との連携を促進するため、例えば、試験研究</w:t>
                      </w:r>
                      <w:r w:rsidRPr="00B46205">
                        <w:rPr>
                          <w:rFonts w:hint="eastAsia"/>
                          <w:sz w:val="22"/>
                        </w:rPr>
                        <w:t>を行った場合の法人税等の特別控除</w:t>
                      </w:r>
                      <w:r w:rsidR="00104118">
                        <w:rPr>
                          <w:rFonts w:hint="eastAsia"/>
                          <w:sz w:val="22"/>
                        </w:rPr>
                        <w:t>について、大学への委託研究等（特別試験研究）については控除限度額</w:t>
                      </w:r>
                      <w:r w:rsidRPr="00B46205">
                        <w:rPr>
                          <w:rFonts w:hint="eastAsia"/>
                          <w:sz w:val="22"/>
                        </w:rPr>
                        <w:t>の</w:t>
                      </w:r>
                      <w:r w:rsidR="00104118">
                        <w:rPr>
                          <w:rFonts w:hint="eastAsia"/>
                          <w:sz w:val="22"/>
                        </w:rPr>
                        <w:t>緩和を行うなど、</w:t>
                      </w:r>
                      <w:r w:rsidRPr="00B46205">
                        <w:rPr>
                          <w:rFonts w:hint="eastAsia"/>
                          <w:sz w:val="22"/>
                        </w:rPr>
                        <w:t>拡充</w:t>
                      </w:r>
                      <w:r w:rsidR="00104118">
                        <w:rPr>
                          <w:rFonts w:hint="eastAsia"/>
                          <w:sz w:val="22"/>
                        </w:rPr>
                        <w:t>を求める。</w:t>
                      </w:r>
                    </w:p>
                    <w:p w:rsidR="00104118" w:rsidRDefault="00436D2A" w:rsidP="00FD4BF2">
                      <w:pPr>
                        <w:ind w:leftChars="200" w:left="640" w:hangingChars="100" w:hanging="220"/>
                        <w:rPr>
                          <w:sz w:val="22"/>
                        </w:rPr>
                      </w:pPr>
                      <w:r>
                        <w:rPr>
                          <w:rFonts w:hint="eastAsia"/>
                          <w:sz w:val="22"/>
                        </w:rPr>
                        <w:t>・</w:t>
                      </w:r>
                      <w:r w:rsidR="00104118">
                        <w:rPr>
                          <w:rFonts w:hint="eastAsia"/>
                          <w:sz w:val="22"/>
                        </w:rPr>
                        <w:t xml:space="preserve">　研究開発を行うベンチャー企業の立地を容易にするため、大学発ベンチャー等に対し法人が投資する場合の税制優遇措置（法人版エンジェル税制の創設）を求める。</w:t>
                      </w:r>
                    </w:p>
                    <w:p w:rsidR="00104118" w:rsidRPr="00B46205" w:rsidRDefault="00104118" w:rsidP="00FD4BF2">
                      <w:pPr>
                        <w:ind w:firstLineChars="200" w:firstLine="440"/>
                        <w:rPr>
                          <w:sz w:val="22"/>
                        </w:rPr>
                      </w:pPr>
                      <w:r>
                        <w:rPr>
                          <w:rFonts w:hint="eastAsia"/>
                          <w:sz w:val="22"/>
                        </w:rPr>
                        <w:t>・　大学の研究成果を事業化するための研究開発機器の取得について、特別償却を求める。</w:t>
                      </w:r>
                    </w:p>
                    <w:p w:rsidR="00436D2A" w:rsidRDefault="00436D2A" w:rsidP="00436D2A">
                      <w:pPr>
                        <w:rPr>
                          <w:sz w:val="22"/>
                        </w:rPr>
                      </w:pPr>
                    </w:p>
                    <w:p w:rsidR="00436D2A" w:rsidRDefault="00104118" w:rsidP="00FD4BF2">
                      <w:pPr>
                        <w:ind w:firstLineChars="100" w:firstLine="220"/>
                        <w:rPr>
                          <w:sz w:val="22"/>
                        </w:rPr>
                      </w:pPr>
                      <w:r>
                        <w:rPr>
                          <w:rFonts w:hint="eastAsia"/>
                          <w:sz w:val="22"/>
                        </w:rPr>
                        <w:t>(3</w:t>
                      </w:r>
                      <w:r w:rsidR="00436D2A">
                        <w:rPr>
                          <w:rFonts w:hint="eastAsia"/>
                          <w:sz w:val="22"/>
                        </w:rPr>
                        <w:t xml:space="preserve">)大学の研究成果を産業活性化に結びつける拠点整備　</w:t>
                      </w:r>
                    </w:p>
                    <w:p w:rsidR="00436D2A" w:rsidRPr="004F7E83" w:rsidRDefault="00436D2A" w:rsidP="00FD4BF2">
                      <w:pPr>
                        <w:ind w:leftChars="200" w:left="640" w:hangingChars="100" w:hanging="220"/>
                        <w:rPr>
                          <w:sz w:val="22"/>
                        </w:rPr>
                      </w:pPr>
                      <w:r>
                        <w:rPr>
                          <w:rFonts w:hint="eastAsia"/>
                          <w:sz w:val="22"/>
                        </w:rPr>
                        <w:t>・　大学・研究機関における研究成果や技術の蓄積を実用化・産業化につなげ、産業競争力の強化に活かしていくため、様々な主体の参画を促進する魅力を備えた拠点を整備し、産学公連携を推進する。</w:t>
                      </w:r>
                    </w:p>
                    <w:p w:rsidR="00436D2A" w:rsidRPr="00B46205" w:rsidRDefault="00436D2A" w:rsidP="00FD4BF2">
                      <w:pPr>
                        <w:ind w:leftChars="200" w:left="640" w:hangingChars="100" w:hanging="220"/>
                        <w:rPr>
                          <w:sz w:val="22"/>
                        </w:rPr>
                      </w:pPr>
                      <w:r>
                        <w:rPr>
                          <w:rFonts w:hint="eastAsia"/>
                          <w:sz w:val="22"/>
                        </w:rPr>
                        <w:t xml:space="preserve">・　</w:t>
                      </w:r>
                      <w:r w:rsidRPr="00B46205">
                        <w:rPr>
                          <w:rFonts w:hint="eastAsia"/>
                          <w:sz w:val="22"/>
                        </w:rPr>
                        <w:t>産学公連携を進めるため、拠点を統括するプロデユーサー、研究を統</w:t>
                      </w:r>
                      <w:r w:rsidR="005C1599">
                        <w:rPr>
                          <w:rFonts w:hint="eastAsia"/>
                          <w:sz w:val="22"/>
                        </w:rPr>
                        <w:t>括するリーダーや企業と大学をつなぐコーディネーターなど専門人材</w:t>
                      </w:r>
                      <w:r w:rsidRPr="00B46205">
                        <w:rPr>
                          <w:rFonts w:hint="eastAsia"/>
                          <w:sz w:val="22"/>
                        </w:rPr>
                        <w:t>の養成を進める。</w:t>
                      </w:r>
                    </w:p>
                    <w:p w:rsidR="00436D2A" w:rsidRPr="008F40C0" w:rsidRDefault="00436D2A" w:rsidP="00436D2A">
                      <w:pPr>
                        <w:rPr>
                          <w:sz w:val="22"/>
                        </w:rPr>
                      </w:pPr>
                    </w:p>
                    <w:p w:rsidR="00436D2A" w:rsidRPr="0000393A" w:rsidRDefault="00436D2A" w:rsidP="00436D2A">
                      <w:pPr>
                        <w:pStyle w:val="a3"/>
                        <w:numPr>
                          <w:ilvl w:val="0"/>
                          <w:numId w:val="24"/>
                        </w:numPr>
                        <w:ind w:leftChars="0"/>
                        <w:rPr>
                          <w:sz w:val="22"/>
                        </w:rPr>
                      </w:pPr>
                      <w:r>
                        <w:rPr>
                          <w:rFonts w:hint="eastAsia"/>
                          <w:sz w:val="22"/>
                        </w:rPr>
                        <w:t>文学、哲学、伝統工芸、美術・デザイン、マンガ、音楽など多彩な領域にわたる人文科学系の学生や教員の知恵</w:t>
                      </w:r>
                      <w:r w:rsidR="00121A58">
                        <w:rPr>
                          <w:rFonts w:hint="eastAsia"/>
                          <w:sz w:val="22"/>
                        </w:rPr>
                        <w:t>と</w:t>
                      </w:r>
                      <w:r>
                        <w:rPr>
                          <w:rFonts w:hint="eastAsia"/>
                          <w:sz w:val="22"/>
                        </w:rPr>
                        <w:t>パワーを活用し、</w:t>
                      </w:r>
                      <w:r w:rsidR="003A7037">
                        <w:rPr>
                          <w:rFonts w:hint="eastAsia"/>
                          <w:sz w:val="22"/>
                        </w:rPr>
                        <w:t>和食や国際</w:t>
                      </w:r>
                      <w:r>
                        <w:rPr>
                          <w:rFonts w:hint="eastAsia"/>
                          <w:sz w:val="22"/>
                        </w:rPr>
                        <w:t>京都学等京都の大学から新たな文化の創造と発信を促すとともに、伝統が培った京都の文化的風土を尊重しつつ、府民の日々の生活を豊かにするための知恵を次世代に伝承する</w:t>
                      </w:r>
                      <w:r w:rsidR="005C6A6E">
                        <w:rPr>
                          <w:rFonts w:hint="eastAsia"/>
                          <w:sz w:val="22"/>
                        </w:rPr>
                        <w:t>仕組みを作る</w:t>
                      </w:r>
                      <w:r>
                        <w:rPr>
                          <w:rFonts w:hint="eastAsia"/>
                          <w:sz w:val="22"/>
                        </w:rPr>
                        <w:t>。</w:t>
                      </w:r>
                    </w:p>
                    <w:p w:rsidR="00436D2A" w:rsidRDefault="00436D2A" w:rsidP="00436D2A">
                      <w:pPr>
                        <w:ind w:firstLineChars="100" w:firstLine="210"/>
                      </w:pPr>
                      <w:r>
                        <w:t xml:space="preserve"> </w:t>
                      </w:r>
                    </w:p>
                    <w:p w:rsidR="00436D2A" w:rsidRPr="00627122" w:rsidRDefault="00436D2A" w:rsidP="00436D2A">
                      <w:pPr>
                        <w:rPr>
                          <w:sz w:val="22"/>
                        </w:rPr>
                      </w:pPr>
                    </w:p>
                  </w:txbxContent>
                </v:textbox>
              </v:shape>
            </w:pict>
          </mc:Fallback>
        </mc:AlternateContent>
      </w:r>
    </w:p>
    <w:p w:rsidR="00686DC9" w:rsidRDefault="00686DC9" w:rsidP="00C6552E">
      <w:pPr>
        <w:jc w:val="center"/>
      </w:pPr>
    </w:p>
    <w:p w:rsidR="00686DC9" w:rsidRDefault="00686DC9" w:rsidP="00C6552E">
      <w:pPr>
        <w:jc w:val="center"/>
      </w:pPr>
    </w:p>
    <w:p w:rsidR="00686DC9" w:rsidRDefault="00686DC9" w:rsidP="00C6552E">
      <w:pPr>
        <w:jc w:val="center"/>
      </w:pPr>
    </w:p>
    <w:p w:rsidR="00686DC9" w:rsidRDefault="00686DC9" w:rsidP="00C6552E">
      <w:pPr>
        <w:jc w:val="center"/>
      </w:pPr>
    </w:p>
    <w:p w:rsidR="00686DC9" w:rsidRDefault="00686DC9" w:rsidP="00C6552E">
      <w:pPr>
        <w:jc w:val="center"/>
      </w:pPr>
    </w:p>
    <w:p w:rsidR="00686DC9" w:rsidRDefault="00686DC9" w:rsidP="00C6552E">
      <w:pPr>
        <w:jc w:val="center"/>
      </w:pPr>
    </w:p>
    <w:p w:rsidR="00686DC9" w:rsidRDefault="00686DC9" w:rsidP="00C6552E">
      <w:pPr>
        <w:jc w:val="center"/>
      </w:pPr>
    </w:p>
    <w:p w:rsidR="00686DC9" w:rsidRDefault="00686DC9" w:rsidP="00C6552E">
      <w:pPr>
        <w:jc w:val="center"/>
      </w:pPr>
    </w:p>
    <w:p w:rsidR="00686DC9" w:rsidRDefault="00686DC9" w:rsidP="00C6552E">
      <w:pPr>
        <w:jc w:val="center"/>
      </w:pPr>
    </w:p>
    <w:p w:rsidR="00686DC9" w:rsidRDefault="00686DC9" w:rsidP="00C6552E">
      <w:pPr>
        <w:jc w:val="center"/>
      </w:pPr>
    </w:p>
    <w:p w:rsidR="00686DC9" w:rsidRDefault="00686DC9" w:rsidP="00C6552E">
      <w:pPr>
        <w:jc w:val="center"/>
      </w:pPr>
    </w:p>
    <w:p w:rsidR="00686DC9" w:rsidRDefault="00686DC9" w:rsidP="00C6552E">
      <w:pPr>
        <w:jc w:val="center"/>
      </w:pPr>
    </w:p>
    <w:p w:rsidR="00686DC9" w:rsidRDefault="00686DC9" w:rsidP="00C6552E">
      <w:pPr>
        <w:jc w:val="center"/>
      </w:pPr>
    </w:p>
    <w:p w:rsidR="00686DC9" w:rsidRDefault="00686DC9" w:rsidP="00C6552E">
      <w:pPr>
        <w:jc w:val="center"/>
      </w:pPr>
    </w:p>
    <w:p w:rsidR="00686DC9" w:rsidRDefault="00686DC9" w:rsidP="00C6552E">
      <w:pPr>
        <w:jc w:val="center"/>
      </w:pPr>
    </w:p>
    <w:p w:rsidR="00686DC9" w:rsidRDefault="00686DC9" w:rsidP="00C6552E">
      <w:pPr>
        <w:jc w:val="center"/>
      </w:pPr>
    </w:p>
    <w:p w:rsidR="00686DC9" w:rsidRDefault="00686DC9" w:rsidP="00C6552E">
      <w:pPr>
        <w:jc w:val="center"/>
      </w:pPr>
    </w:p>
    <w:p w:rsidR="00686DC9" w:rsidRDefault="00686DC9" w:rsidP="00C6552E">
      <w:pPr>
        <w:jc w:val="center"/>
      </w:pPr>
    </w:p>
    <w:p w:rsidR="00686DC9" w:rsidRDefault="00686DC9" w:rsidP="00C6552E">
      <w:pPr>
        <w:jc w:val="center"/>
      </w:pPr>
    </w:p>
    <w:p w:rsidR="00686DC9" w:rsidRDefault="00686DC9" w:rsidP="00C6552E">
      <w:pPr>
        <w:jc w:val="center"/>
      </w:pPr>
    </w:p>
    <w:p w:rsidR="00686DC9" w:rsidRDefault="00686DC9" w:rsidP="00C6552E">
      <w:pPr>
        <w:jc w:val="center"/>
      </w:pPr>
    </w:p>
    <w:p w:rsidR="00686DC9" w:rsidRDefault="00686DC9" w:rsidP="00C6552E">
      <w:pPr>
        <w:jc w:val="center"/>
      </w:pPr>
    </w:p>
    <w:p w:rsidR="00686DC9" w:rsidRDefault="00686DC9" w:rsidP="00C6552E">
      <w:pPr>
        <w:jc w:val="center"/>
      </w:pPr>
    </w:p>
    <w:p w:rsidR="00686DC9" w:rsidRDefault="00686DC9" w:rsidP="00C6552E">
      <w:pPr>
        <w:jc w:val="center"/>
      </w:pPr>
    </w:p>
    <w:p w:rsidR="00686DC9" w:rsidRDefault="00686DC9" w:rsidP="00C6552E">
      <w:pPr>
        <w:jc w:val="center"/>
      </w:pPr>
    </w:p>
    <w:p w:rsidR="00686DC9" w:rsidRDefault="00686DC9" w:rsidP="00C6552E">
      <w:pPr>
        <w:jc w:val="center"/>
      </w:pPr>
    </w:p>
    <w:p w:rsidR="00686DC9" w:rsidRDefault="00686DC9" w:rsidP="00C6552E">
      <w:pPr>
        <w:jc w:val="center"/>
      </w:pPr>
    </w:p>
    <w:p w:rsidR="00686DC9" w:rsidRDefault="00686DC9" w:rsidP="00C6552E">
      <w:pPr>
        <w:jc w:val="center"/>
      </w:pPr>
    </w:p>
    <w:p w:rsidR="00686DC9" w:rsidRDefault="00686DC9" w:rsidP="00C6552E">
      <w:pPr>
        <w:jc w:val="center"/>
      </w:pPr>
    </w:p>
    <w:p w:rsidR="00686DC9" w:rsidRDefault="00D1778B" w:rsidP="00C6552E">
      <w:pPr>
        <w:jc w:val="center"/>
      </w:pPr>
      <w:r>
        <w:rPr>
          <w:noProof/>
        </w:rPr>
        <mc:AlternateContent>
          <mc:Choice Requires="wps">
            <w:drawing>
              <wp:anchor distT="0" distB="0" distL="114300" distR="114300" simplePos="0" relativeHeight="251730944" behindDoc="0" locked="0" layoutInCell="1" allowOverlap="1" wp14:anchorId="6C723AAE" wp14:editId="754227BC">
                <wp:simplePos x="0" y="0"/>
                <wp:positionH relativeFrom="column">
                  <wp:posOffset>20955</wp:posOffset>
                </wp:positionH>
                <wp:positionV relativeFrom="paragraph">
                  <wp:posOffset>123825</wp:posOffset>
                </wp:positionV>
                <wp:extent cx="5257800" cy="466725"/>
                <wp:effectExtent l="0" t="0" r="19050" b="28575"/>
                <wp:wrapNone/>
                <wp:docPr id="20" name="対角する 2 つの角を丸めた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800" cy="466725"/>
                        </a:xfrm>
                        <a:prstGeom prst="round2DiagRect">
                          <a:avLst/>
                        </a:prstGeom>
                        <a:noFill/>
                        <a:ln w="25400" cap="flat" cmpd="sng" algn="ctr">
                          <a:solidFill>
                            <a:srgbClr val="4F81BD">
                              <a:shade val="50000"/>
                            </a:srgbClr>
                          </a:solidFill>
                          <a:prstDash val="solid"/>
                        </a:ln>
                        <a:effectLst/>
                      </wps:spPr>
                      <wps:txbx>
                        <w:txbxContent>
                          <w:p w:rsidR="00220BBB" w:rsidRPr="00506A14" w:rsidRDefault="00220BBB" w:rsidP="00220BBB">
                            <w:pPr>
                              <w:jc w:val="left"/>
                              <w:rPr>
                                <w:b/>
                                <w:color w:val="1F497D"/>
                                <w:sz w:val="24"/>
                              </w:rPr>
                            </w:pPr>
                            <w:r>
                              <w:rPr>
                                <w:rFonts w:hint="eastAsia"/>
                                <w:b/>
                                <w:color w:val="1F497D"/>
                                <w:sz w:val="24"/>
                              </w:rPr>
                              <w:t>３　優秀な学生・研究者等を惹きつける環境づくり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対角する 2 つの角を丸めた四角形 20" o:spid="_x0000_s1042" style="position:absolute;left:0;text-align:left;margin-left:1.65pt;margin-top:9.75pt;width:414pt;height:36.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257800,466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" adj="-11796480,,5400" path="m77789,l5257800,r,l5257800,388936v,42962,-34827,77789,-77789,77789l,466725r,l,77789c,34827,34827,,77789,xe" filled="f" strokecolor="#385d8a" strokeweight="2pt">
                <v:stroke joinstyle="miter"/>
                <v:formulas/>
                <v:path arrowok="t" o:connecttype="custom" o:connectlocs="77789,0;5257800,0;5257800,0;5257800,388936;5180011,466725;0,466725;0,466725;0,77789;77789,0" o:connectangles="0,0,0,0,0,0,0,0,0" textboxrect="0,0,5257800,466725"/>
                <v:textbox>
                  <w:txbxContent>
                    <w:p w:rsidR="00220BBB" w:rsidRPr="00506A14" w:rsidRDefault="00220BBB" w:rsidP="00220BBB">
                      <w:pPr>
                        <w:jc w:val="left"/>
                        <w:rPr>
                          <w:b/>
                          <w:color w:val="1F497D"/>
                          <w:sz w:val="24"/>
                        </w:rPr>
                      </w:pPr>
                      <w:r>
                        <w:rPr>
                          <w:rFonts w:hint="eastAsia"/>
                          <w:b/>
                          <w:color w:val="1F497D"/>
                          <w:sz w:val="24"/>
                        </w:rPr>
                        <w:t>３　優秀な学生・研究者等を惹きつける環境づくり</w:t>
                      </w:r>
                    </w:p>
                  </w:txbxContent>
                </v:textbox>
              </v:shape>
            </w:pict>
          </mc:Fallback>
        </mc:AlternateContent>
      </w:r>
    </w:p>
    <w:p w:rsidR="00686DC9" w:rsidRDefault="00686DC9" w:rsidP="00C6552E">
      <w:pPr>
        <w:jc w:val="center"/>
      </w:pPr>
    </w:p>
    <w:p w:rsidR="00686DC9" w:rsidRDefault="00D1778B" w:rsidP="00C6552E">
      <w:pPr>
        <w:jc w:val="center"/>
      </w:pPr>
      <w:r w:rsidRPr="006E2829">
        <w:rPr>
          <w:noProof/>
        </w:rPr>
        <mc:AlternateContent>
          <mc:Choice Requires="wps">
            <w:drawing>
              <wp:anchor distT="0" distB="0" distL="114300" distR="114300" simplePos="0" relativeHeight="251732992" behindDoc="0" locked="0" layoutInCell="1" allowOverlap="1" wp14:anchorId="71752523" wp14:editId="361EB011">
                <wp:simplePos x="0" y="0"/>
                <wp:positionH relativeFrom="column">
                  <wp:posOffset>20955</wp:posOffset>
                </wp:positionH>
                <wp:positionV relativeFrom="paragraph">
                  <wp:posOffset>142875</wp:posOffset>
                </wp:positionV>
                <wp:extent cx="6096000" cy="1409700"/>
                <wp:effectExtent l="0" t="0" r="19050" b="19050"/>
                <wp:wrapNone/>
                <wp:docPr id="11"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9700"/>
                        </a:xfrm>
                        <a:prstGeom prst="rect">
                          <a:avLst/>
                        </a:prstGeom>
                        <a:noFill/>
                        <a:ln w="6350">
                          <a:solidFill>
                            <a:srgbClr val="B8CCE4"/>
                          </a:solidFill>
                          <a:miter lim="800000"/>
                          <a:headEnd/>
                          <a:tailEnd/>
                        </a:ln>
                        <a:extLst>
                          <a:ext uri="{909E8E84-426E-40DD-AFC4-6F175D3DCCD1}">
                            <a14:hiddenFill xmlns:a14="http://schemas.microsoft.com/office/drawing/2010/main">
                              <a:solidFill>
                                <a:srgbClr val="FFFFFF"/>
                              </a:solidFill>
                            </a14:hiddenFill>
                          </a:ext>
                        </a:extLst>
                      </wps:spPr>
                      <wps:txbx>
                        <w:txbxContent>
                          <w:p w:rsidR="00220BBB" w:rsidRDefault="00220BBB" w:rsidP="00220BBB">
                            <w:pPr>
                              <w:ind w:firstLineChars="100" w:firstLine="220"/>
                              <w:rPr>
                                <w:sz w:val="22"/>
                              </w:rPr>
                            </w:pPr>
                          </w:p>
                          <w:p w:rsidR="009A0BD8" w:rsidRDefault="00220BBB" w:rsidP="00D1778B">
                            <w:pPr>
                              <w:ind w:left="220" w:hangingChars="100" w:hanging="220"/>
                              <w:rPr>
                                <w:sz w:val="22"/>
                              </w:rPr>
                            </w:pPr>
                            <w:r>
                              <w:rPr>
                                <w:rFonts w:hint="eastAsia"/>
                                <w:sz w:val="22"/>
                              </w:rPr>
                              <w:t xml:space="preserve">○　</w:t>
                            </w:r>
                            <w:r w:rsidRPr="009C60EE">
                              <w:rPr>
                                <w:rFonts w:hint="eastAsia"/>
                                <w:sz w:val="22"/>
                              </w:rPr>
                              <w:t>大学</w:t>
                            </w:r>
                            <w:r>
                              <w:rPr>
                                <w:rFonts w:hint="eastAsia"/>
                                <w:sz w:val="22"/>
                              </w:rPr>
                              <w:t>を核として、内外から優秀な人材</w:t>
                            </w:r>
                            <w:r w:rsidRPr="009C60EE">
                              <w:rPr>
                                <w:rFonts w:hint="eastAsia"/>
                                <w:sz w:val="22"/>
                              </w:rPr>
                              <w:t>が</w:t>
                            </w:r>
                            <w:r>
                              <w:rPr>
                                <w:rFonts w:hint="eastAsia"/>
                                <w:sz w:val="22"/>
                              </w:rPr>
                              <w:t>集まり、交流・連携して新たな「知」が生み出される好循環を作るため、大学が</w:t>
                            </w:r>
                            <w:r w:rsidRPr="009C60EE">
                              <w:rPr>
                                <w:rFonts w:hint="eastAsia"/>
                                <w:sz w:val="22"/>
                              </w:rPr>
                              <w:t>研究者</w:t>
                            </w:r>
                            <w:r>
                              <w:rPr>
                                <w:rFonts w:hint="eastAsia"/>
                                <w:sz w:val="22"/>
                              </w:rPr>
                              <w:t>等</w:t>
                            </w:r>
                            <w:r w:rsidRPr="009C60EE">
                              <w:rPr>
                                <w:rFonts w:hint="eastAsia"/>
                                <w:sz w:val="22"/>
                              </w:rPr>
                              <w:t>を内外から集めやすくする環境</w:t>
                            </w:r>
                            <w:r>
                              <w:rPr>
                                <w:rFonts w:hint="eastAsia"/>
                                <w:sz w:val="22"/>
                              </w:rPr>
                              <w:t>を、特区制度の活用も含め、整備するとともに、大学の教育内容と教育環境の国際化を進め、グローバルな視</w:t>
                            </w:r>
                            <w:r w:rsidR="005C1599">
                              <w:rPr>
                                <w:rFonts w:hint="eastAsia"/>
                                <w:sz w:val="22"/>
                              </w:rPr>
                              <w:t>点をもって地域社会や地域産業の活性化を担う人材を育成する大学を</w:t>
                            </w:r>
                            <w:r>
                              <w:rPr>
                                <w:rFonts w:hint="eastAsia"/>
                                <w:sz w:val="22"/>
                              </w:rPr>
                              <w:t>国の事業も最大限活用して支援する。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1.65pt;margin-top:11.25pt;width:480pt;height:11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" filled="f" strokecolor="#b8cce4" strokeweight=".5pt">
                <v:textbox>
                  <w:txbxContent>
                    <w:p w:rsidR="00220BBB" w:rsidRDefault="00220BBB" w:rsidP="00220BBB">
                      <w:pPr>
                        <w:ind w:firstLineChars="100" w:firstLine="220"/>
                        <w:rPr>
                          <w:sz w:val="22"/>
                        </w:rPr>
                      </w:pPr>
                    </w:p>
                    <w:p w:rsidR="009A0BD8" w:rsidRDefault="00220BBB" w:rsidP="00D1778B">
                      <w:pPr>
                        <w:ind w:left="220" w:hangingChars="100" w:hanging="220"/>
                        <w:rPr>
                          <w:sz w:val="22"/>
                        </w:rPr>
                      </w:pPr>
                      <w:r>
                        <w:rPr>
                          <w:rFonts w:hint="eastAsia"/>
                          <w:sz w:val="22"/>
                        </w:rPr>
                        <w:t xml:space="preserve">○　</w:t>
                      </w:r>
                      <w:r w:rsidRPr="009C60EE">
                        <w:rPr>
                          <w:rFonts w:hint="eastAsia"/>
                          <w:sz w:val="22"/>
                        </w:rPr>
                        <w:t>大学</w:t>
                      </w:r>
                      <w:r>
                        <w:rPr>
                          <w:rFonts w:hint="eastAsia"/>
                          <w:sz w:val="22"/>
                        </w:rPr>
                        <w:t>を核として、内外から優秀な人材</w:t>
                      </w:r>
                      <w:r w:rsidRPr="009C60EE">
                        <w:rPr>
                          <w:rFonts w:hint="eastAsia"/>
                          <w:sz w:val="22"/>
                        </w:rPr>
                        <w:t>が</w:t>
                      </w:r>
                      <w:r>
                        <w:rPr>
                          <w:rFonts w:hint="eastAsia"/>
                          <w:sz w:val="22"/>
                        </w:rPr>
                        <w:t>集まり、交流・連携して新たな「知」が生み出される好循環を作るため、大学が</w:t>
                      </w:r>
                      <w:r w:rsidRPr="009C60EE">
                        <w:rPr>
                          <w:rFonts w:hint="eastAsia"/>
                          <w:sz w:val="22"/>
                        </w:rPr>
                        <w:t>研究者</w:t>
                      </w:r>
                      <w:r>
                        <w:rPr>
                          <w:rFonts w:hint="eastAsia"/>
                          <w:sz w:val="22"/>
                        </w:rPr>
                        <w:t>等</w:t>
                      </w:r>
                      <w:r w:rsidRPr="009C60EE">
                        <w:rPr>
                          <w:rFonts w:hint="eastAsia"/>
                          <w:sz w:val="22"/>
                        </w:rPr>
                        <w:t>を内外から集めやすくする環境</w:t>
                      </w:r>
                      <w:r>
                        <w:rPr>
                          <w:rFonts w:hint="eastAsia"/>
                          <w:sz w:val="22"/>
                        </w:rPr>
                        <w:t>を、特区制度の活用も含め、整備するとともに、大学の教育内容と教育環境の国際化を進め、グローバルな視</w:t>
                      </w:r>
                      <w:r w:rsidR="005C1599">
                        <w:rPr>
                          <w:rFonts w:hint="eastAsia"/>
                          <w:sz w:val="22"/>
                        </w:rPr>
                        <w:t>点をもって地域社会や地域産業の活性化を担う人材を育成する大学を</w:t>
                      </w:r>
                      <w:r>
                        <w:rPr>
                          <w:rFonts w:hint="eastAsia"/>
                          <w:sz w:val="22"/>
                        </w:rPr>
                        <w:t>国の事業も最大限活用して支援する。</w:t>
                      </w:r>
                    </w:p>
                  </w:txbxContent>
                </v:textbox>
              </v:shape>
            </w:pict>
          </mc:Fallback>
        </mc:AlternateContent>
      </w:r>
    </w:p>
    <w:p w:rsidR="00686DC9" w:rsidRDefault="00686DC9" w:rsidP="00C6552E">
      <w:pPr>
        <w:jc w:val="center"/>
      </w:pPr>
    </w:p>
    <w:p w:rsidR="00686DC9" w:rsidRDefault="00686DC9" w:rsidP="00C6552E">
      <w:pPr>
        <w:jc w:val="center"/>
      </w:pPr>
    </w:p>
    <w:p w:rsidR="00686DC9" w:rsidRDefault="00686DC9" w:rsidP="00C6552E">
      <w:pPr>
        <w:jc w:val="center"/>
      </w:pPr>
    </w:p>
    <w:p w:rsidR="00686DC9" w:rsidRDefault="00686DC9" w:rsidP="00C6552E">
      <w:pPr>
        <w:jc w:val="center"/>
      </w:pPr>
    </w:p>
    <w:p w:rsidR="00686DC9" w:rsidRDefault="00686DC9" w:rsidP="00C6552E">
      <w:pPr>
        <w:jc w:val="center"/>
      </w:pPr>
    </w:p>
    <w:p w:rsidR="00686DC9" w:rsidRDefault="00220BBB" w:rsidP="00C6552E">
      <w:pPr>
        <w:jc w:val="center"/>
      </w:pPr>
      <w:r w:rsidRPr="004D1372">
        <w:rPr>
          <w:noProof/>
        </w:rPr>
        <w:lastRenderedPageBreak/>
        <mc:AlternateContent>
          <mc:Choice Requires="wps">
            <w:drawing>
              <wp:anchor distT="0" distB="0" distL="114300" distR="114300" simplePos="0" relativeHeight="251735040" behindDoc="0" locked="0" layoutInCell="1" allowOverlap="1" wp14:anchorId="7EE3F9EE" wp14:editId="0AF82BE1">
                <wp:simplePos x="0" y="0"/>
                <wp:positionH relativeFrom="column">
                  <wp:posOffset>20955</wp:posOffset>
                </wp:positionH>
                <wp:positionV relativeFrom="paragraph">
                  <wp:posOffset>38100</wp:posOffset>
                </wp:positionV>
                <wp:extent cx="6096000" cy="8686800"/>
                <wp:effectExtent l="0" t="0" r="19050" b="19050"/>
                <wp:wrapNone/>
                <wp:docPr id="18"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8686800"/>
                        </a:xfrm>
                        <a:prstGeom prst="rect">
                          <a:avLst/>
                        </a:prstGeom>
                        <a:noFill/>
                        <a:ln w="6350">
                          <a:solidFill>
                            <a:srgbClr val="B8CCE4"/>
                          </a:solidFill>
                          <a:miter lim="800000"/>
                          <a:headEnd/>
                          <a:tailEnd/>
                        </a:ln>
                        <a:extLst>
                          <a:ext uri="{909E8E84-426E-40DD-AFC4-6F175D3DCCD1}">
                            <a14:hiddenFill xmlns:a14="http://schemas.microsoft.com/office/drawing/2010/main">
                              <a:solidFill>
                                <a:srgbClr val="FFFFFF"/>
                              </a:solidFill>
                            </a14:hiddenFill>
                          </a:ext>
                        </a:extLst>
                      </wps:spPr>
                      <wps:txbx>
                        <w:txbxContent>
                          <w:p w:rsidR="00D1778B" w:rsidRPr="00FD4BF2" w:rsidRDefault="00D1778B" w:rsidP="00D1778B">
                            <w:pPr>
                              <w:ind w:firstLineChars="100" w:firstLine="220"/>
                              <w:rPr>
                                <w:sz w:val="22"/>
                              </w:rPr>
                            </w:pPr>
                            <w:r>
                              <w:rPr>
                                <w:rFonts w:hint="eastAsia"/>
                                <w:sz w:val="22"/>
                              </w:rPr>
                              <w:t>(1)</w:t>
                            </w:r>
                            <w:r w:rsidRPr="00FD4BF2">
                              <w:rPr>
                                <w:rFonts w:hint="eastAsia"/>
                                <w:sz w:val="22"/>
                              </w:rPr>
                              <w:t>国内外の優秀な研究者等を雇いやすい環境づくり</w:t>
                            </w:r>
                          </w:p>
                          <w:p w:rsidR="00D1778B" w:rsidRDefault="00D1778B" w:rsidP="00D1778B">
                            <w:pPr>
                              <w:ind w:leftChars="200" w:left="640" w:hangingChars="100" w:hanging="220"/>
                              <w:rPr>
                                <w:sz w:val="22"/>
                              </w:rPr>
                            </w:pPr>
                            <w:r>
                              <w:rPr>
                                <w:rFonts w:hint="eastAsia"/>
                                <w:sz w:val="22"/>
                              </w:rPr>
                              <w:t xml:space="preserve">・　</w:t>
                            </w:r>
                            <w:r w:rsidRPr="002D5286">
                              <w:rPr>
                                <w:rFonts w:hint="eastAsia"/>
                                <w:sz w:val="22"/>
                              </w:rPr>
                              <w:t>中長期にわたる最先端研究を安定して実施できるよう、特任教員、博士研究員</w:t>
                            </w:r>
                            <w:r>
                              <w:rPr>
                                <w:rFonts w:hint="eastAsia"/>
                                <w:sz w:val="22"/>
                              </w:rPr>
                              <w:t>ら専門性の高い任期付き職員について、５年を超える有期雇用契約を求める。（改正労働契約法の特例</w:t>
                            </w:r>
                            <w:r w:rsidRPr="002D5286">
                              <w:rPr>
                                <w:rFonts w:hint="eastAsia"/>
                                <w:sz w:val="22"/>
                              </w:rPr>
                              <w:t>）</w:t>
                            </w:r>
                          </w:p>
                          <w:p w:rsidR="00D1778B" w:rsidRPr="002D5286" w:rsidRDefault="00D1778B" w:rsidP="00D1778B">
                            <w:pPr>
                              <w:ind w:leftChars="200" w:left="640" w:hangingChars="100" w:hanging="220"/>
                              <w:rPr>
                                <w:sz w:val="22"/>
                              </w:rPr>
                            </w:pPr>
                          </w:p>
                          <w:p w:rsidR="00D92F05" w:rsidRPr="00FD4BF2" w:rsidRDefault="00FD4BF2" w:rsidP="00D1778B">
                            <w:pPr>
                              <w:ind w:firstLineChars="100" w:firstLine="220"/>
                              <w:rPr>
                                <w:sz w:val="22"/>
                              </w:rPr>
                            </w:pPr>
                            <w:r>
                              <w:rPr>
                                <w:rFonts w:hint="eastAsia"/>
                                <w:sz w:val="22"/>
                              </w:rPr>
                              <w:t>(2)</w:t>
                            </w:r>
                            <w:r w:rsidR="00D92F05" w:rsidRPr="00FD4BF2">
                              <w:rPr>
                                <w:rFonts w:hint="eastAsia"/>
                                <w:sz w:val="22"/>
                              </w:rPr>
                              <w:t xml:space="preserve">海外の優秀な研究者等を招きやすい環境づくり　</w:t>
                            </w:r>
                          </w:p>
                          <w:p w:rsidR="009A0BD8" w:rsidRPr="009A0BD8" w:rsidRDefault="00D92F05" w:rsidP="0056754A">
                            <w:pPr>
                              <w:ind w:leftChars="200" w:left="640" w:hangingChars="100" w:hanging="220"/>
                              <w:rPr>
                                <w:sz w:val="22"/>
                              </w:rPr>
                            </w:pPr>
                            <w:r>
                              <w:rPr>
                                <w:rFonts w:hint="eastAsia"/>
                                <w:sz w:val="22"/>
                              </w:rPr>
                              <w:t>・　海外から優秀な研究者等の招へいを円滑化するため、</w:t>
                            </w:r>
                            <w:r w:rsidR="009A0BD8" w:rsidRPr="005E30C4">
                              <w:rPr>
                                <w:rFonts w:hint="eastAsia"/>
                                <w:sz w:val="22"/>
                              </w:rPr>
                              <w:t>法務大臣の定める</w:t>
                            </w:r>
                            <w:r w:rsidR="003A7037">
                              <w:rPr>
                                <w:rFonts w:hint="eastAsia"/>
                                <w:sz w:val="22"/>
                              </w:rPr>
                              <w:t>「高度人材ポイント制度」</w:t>
                            </w:r>
                            <w:r w:rsidR="005C1599">
                              <w:rPr>
                                <w:rFonts w:hint="eastAsia"/>
                                <w:sz w:val="22"/>
                              </w:rPr>
                              <w:t>（</w:t>
                            </w:r>
                            <w:r w:rsidR="005C1599" w:rsidRPr="005E30C4">
                              <w:rPr>
                                <w:rFonts w:hint="eastAsia"/>
                                <w:sz w:val="22"/>
                              </w:rPr>
                              <w:t>高度人材</w:t>
                            </w:r>
                            <w:r w:rsidR="005C1599">
                              <w:rPr>
                                <w:rFonts w:hint="eastAsia"/>
                                <w:sz w:val="22"/>
                              </w:rPr>
                              <w:t>に対する優遇措置）</w:t>
                            </w:r>
                            <w:r w:rsidR="003A7037">
                              <w:rPr>
                                <w:rFonts w:hint="eastAsia"/>
                                <w:sz w:val="22"/>
                              </w:rPr>
                              <w:t>にお</w:t>
                            </w:r>
                            <w:r w:rsidR="0056754A">
                              <w:rPr>
                                <w:rFonts w:hint="eastAsia"/>
                                <w:sz w:val="22"/>
                              </w:rPr>
                              <w:t>ける研究活動等の経歴や</w:t>
                            </w:r>
                            <w:r w:rsidR="005C1599">
                              <w:rPr>
                                <w:rFonts w:hint="eastAsia"/>
                                <w:sz w:val="22"/>
                              </w:rPr>
                              <w:t>年収</w:t>
                            </w:r>
                            <w:r w:rsidR="0056754A">
                              <w:rPr>
                                <w:rFonts w:hint="eastAsia"/>
                                <w:sz w:val="22"/>
                              </w:rPr>
                              <w:t>等に係る基準への対策</w:t>
                            </w:r>
                            <w:r w:rsidR="009A0BD8">
                              <w:rPr>
                                <w:rFonts w:hint="eastAsia"/>
                                <w:sz w:val="22"/>
                              </w:rPr>
                              <w:t>を求める。</w:t>
                            </w:r>
                          </w:p>
                          <w:p w:rsidR="009A0BD8" w:rsidRPr="0056754A" w:rsidRDefault="009A0BD8" w:rsidP="00220BBB">
                            <w:pPr>
                              <w:rPr>
                                <w:sz w:val="22"/>
                              </w:rPr>
                            </w:pPr>
                          </w:p>
                          <w:p w:rsidR="00220BBB" w:rsidRPr="00FD4BF2" w:rsidRDefault="00FD4BF2" w:rsidP="00FD4BF2">
                            <w:pPr>
                              <w:ind w:firstLineChars="100" w:firstLine="220"/>
                              <w:rPr>
                                <w:sz w:val="22"/>
                              </w:rPr>
                            </w:pPr>
                            <w:r>
                              <w:rPr>
                                <w:rFonts w:hint="eastAsia"/>
                                <w:sz w:val="22"/>
                              </w:rPr>
                              <w:t>(3)</w:t>
                            </w:r>
                            <w:r w:rsidR="00220BBB" w:rsidRPr="00FD4BF2">
                              <w:rPr>
                                <w:rFonts w:hint="eastAsia"/>
                                <w:sz w:val="22"/>
                              </w:rPr>
                              <w:t>高度人材としての活躍が見込まれる留学生</w:t>
                            </w:r>
                            <w:r w:rsidR="0056754A">
                              <w:rPr>
                                <w:rFonts w:hint="eastAsia"/>
                                <w:sz w:val="22"/>
                              </w:rPr>
                              <w:t>が活躍</w:t>
                            </w:r>
                            <w:r w:rsidR="009A0BD8" w:rsidRPr="00FD4BF2">
                              <w:rPr>
                                <w:rFonts w:hint="eastAsia"/>
                                <w:sz w:val="22"/>
                              </w:rPr>
                              <w:t>しやすい環境づくり</w:t>
                            </w:r>
                          </w:p>
                          <w:p w:rsidR="00220BBB" w:rsidRPr="00E40A77" w:rsidRDefault="00220BBB" w:rsidP="0056754A">
                            <w:pPr>
                              <w:ind w:leftChars="200" w:left="640" w:hangingChars="100" w:hanging="220"/>
                              <w:rPr>
                                <w:sz w:val="22"/>
                              </w:rPr>
                            </w:pPr>
                            <w:r>
                              <w:rPr>
                                <w:rFonts w:hint="eastAsia"/>
                                <w:sz w:val="22"/>
                              </w:rPr>
                              <w:t xml:space="preserve">・　</w:t>
                            </w:r>
                            <w:r w:rsidRPr="00DA4F33">
                              <w:rPr>
                                <w:rFonts w:hint="eastAsia"/>
                                <w:sz w:val="22"/>
                              </w:rPr>
                              <w:t>留学生のうち、</w:t>
                            </w:r>
                            <w:r w:rsidR="0056754A">
                              <w:rPr>
                                <w:rFonts w:hint="eastAsia"/>
                                <w:sz w:val="22"/>
                              </w:rPr>
                              <w:t>特に</w:t>
                            </w:r>
                            <w:r w:rsidR="009A0BD8">
                              <w:rPr>
                                <w:rFonts w:hint="eastAsia"/>
                                <w:sz w:val="22"/>
                              </w:rPr>
                              <w:t>高度人材としての活躍が見込まれる場合</w:t>
                            </w:r>
                            <w:r w:rsidR="0056754A">
                              <w:rPr>
                                <w:rFonts w:hint="eastAsia"/>
                                <w:sz w:val="22"/>
                              </w:rPr>
                              <w:t>（例えば、</w:t>
                            </w:r>
                            <w:r w:rsidR="0056754A" w:rsidRPr="00DA4F33">
                              <w:rPr>
                                <w:rFonts w:hint="eastAsia"/>
                                <w:sz w:val="22"/>
                              </w:rPr>
                              <w:t>大学</w:t>
                            </w:r>
                            <w:r w:rsidR="0056754A">
                              <w:rPr>
                                <w:rFonts w:hint="eastAsia"/>
                                <w:sz w:val="22"/>
                              </w:rPr>
                              <w:t>との共同研究により</w:t>
                            </w:r>
                            <w:r w:rsidR="0056754A" w:rsidRPr="00DA4F33">
                              <w:rPr>
                                <w:rFonts w:hint="eastAsia"/>
                                <w:sz w:val="22"/>
                              </w:rPr>
                              <w:t>研究成果の事業化に取り組む企業に就職し、かつ当該事業化に必要な知識に関わる科目を専攻して</w:t>
                            </w:r>
                            <w:r w:rsidR="0056754A">
                              <w:rPr>
                                <w:rFonts w:hint="eastAsia"/>
                                <w:sz w:val="22"/>
                              </w:rPr>
                              <w:t>優秀な成績で</w:t>
                            </w:r>
                            <w:r w:rsidR="0056754A" w:rsidRPr="00DA4F33">
                              <w:rPr>
                                <w:rFonts w:hint="eastAsia"/>
                                <w:sz w:val="22"/>
                              </w:rPr>
                              <w:t>大学を卒業した者</w:t>
                            </w:r>
                            <w:r w:rsidR="0056754A">
                              <w:rPr>
                                <w:rFonts w:hint="eastAsia"/>
                                <w:sz w:val="22"/>
                              </w:rPr>
                              <w:t>）</w:t>
                            </w:r>
                            <w:r w:rsidR="005C6A6E">
                              <w:rPr>
                                <w:rFonts w:hint="eastAsia"/>
                                <w:sz w:val="22"/>
                              </w:rPr>
                              <w:t>に</w:t>
                            </w:r>
                            <w:r w:rsidR="0056754A">
                              <w:rPr>
                                <w:rFonts w:hint="eastAsia"/>
                                <w:sz w:val="22"/>
                              </w:rPr>
                              <w:t>限り、</w:t>
                            </w:r>
                            <w:r w:rsidR="0056754A" w:rsidRPr="005E30C4">
                              <w:rPr>
                                <w:rFonts w:hint="eastAsia"/>
                                <w:sz w:val="22"/>
                              </w:rPr>
                              <w:t>法務大臣の定める</w:t>
                            </w:r>
                            <w:r w:rsidR="005C6A6E">
                              <w:rPr>
                                <w:rFonts w:hint="eastAsia"/>
                                <w:sz w:val="22"/>
                              </w:rPr>
                              <w:t>出入国管理上の</w:t>
                            </w:r>
                            <w:r w:rsidR="0056754A">
                              <w:rPr>
                                <w:rFonts w:hint="eastAsia"/>
                                <w:sz w:val="22"/>
                              </w:rPr>
                              <w:t>申請要件についての対策</w:t>
                            </w:r>
                            <w:r w:rsidR="009A0BD8">
                              <w:rPr>
                                <w:rFonts w:hint="eastAsia"/>
                                <w:sz w:val="22"/>
                              </w:rPr>
                              <w:t>を求</w:t>
                            </w:r>
                            <w:r w:rsidRPr="00DA4F33">
                              <w:rPr>
                                <w:rFonts w:hint="eastAsia"/>
                                <w:sz w:val="22"/>
                              </w:rPr>
                              <w:t>める。</w:t>
                            </w:r>
                          </w:p>
                          <w:p w:rsidR="00220BBB" w:rsidRPr="00220BBB" w:rsidRDefault="00220BBB" w:rsidP="00220BBB">
                            <w:pPr>
                              <w:rPr>
                                <w:sz w:val="22"/>
                              </w:rPr>
                            </w:pPr>
                          </w:p>
                          <w:p w:rsidR="00220BBB" w:rsidRPr="005E30C4" w:rsidRDefault="00220BBB" w:rsidP="00FD4BF2">
                            <w:pPr>
                              <w:ind w:firstLineChars="100" w:firstLine="220"/>
                              <w:rPr>
                                <w:sz w:val="22"/>
                              </w:rPr>
                            </w:pPr>
                            <w:r>
                              <w:rPr>
                                <w:rFonts w:hint="eastAsia"/>
                                <w:sz w:val="22"/>
                              </w:rPr>
                              <w:t>(4)</w:t>
                            </w:r>
                            <w:r w:rsidR="009A0BD8">
                              <w:rPr>
                                <w:rFonts w:hint="eastAsia"/>
                                <w:sz w:val="22"/>
                              </w:rPr>
                              <w:t>府内大学の</w:t>
                            </w:r>
                            <w:r w:rsidRPr="005E30C4">
                              <w:rPr>
                                <w:rFonts w:hint="eastAsia"/>
                                <w:sz w:val="22"/>
                              </w:rPr>
                              <w:t>グローバル</w:t>
                            </w:r>
                            <w:r w:rsidR="009A0BD8">
                              <w:rPr>
                                <w:rFonts w:hint="eastAsia"/>
                                <w:sz w:val="22"/>
                              </w:rPr>
                              <w:t>化の推進</w:t>
                            </w:r>
                          </w:p>
                          <w:p w:rsidR="00220BBB" w:rsidRPr="00DA4F33" w:rsidRDefault="00220BBB" w:rsidP="00FD4BF2">
                            <w:pPr>
                              <w:ind w:leftChars="200" w:left="640" w:hangingChars="100" w:hanging="220"/>
                              <w:rPr>
                                <w:sz w:val="22"/>
                              </w:rPr>
                            </w:pPr>
                            <w:r w:rsidRPr="00DA4F33">
                              <w:rPr>
                                <w:rFonts w:hint="eastAsia"/>
                                <w:sz w:val="22"/>
                              </w:rPr>
                              <w:t>・</w:t>
                            </w:r>
                            <w:r>
                              <w:rPr>
                                <w:rFonts w:hint="eastAsia"/>
                                <w:sz w:val="22"/>
                              </w:rPr>
                              <w:t xml:space="preserve">　</w:t>
                            </w:r>
                            <w:r w:rsidRPr="00DA4F33">
                              <w:rPr>
                                <w:rFonts w:hint="eastAsia"/>
                                <w:sz w:val="22"/>
                              </w:rPr>
                              <w:t>外国人教員の積極採用や海外大学との連携、英語による授業のみで卒業可能な学位課程の拡充等により、日本社会のグローバル化を牽引し、他大学のモデルとなる</w:t>
                            </w:r>
                            <w:r w:rsidR="009A0BD8">
                              <w:rPr>
                                <w:rFonts w:hint="eastAsia"/>
                                <w:sz w:val="22"/>
                              </w:rPr>
                              <w:t>国の「</w:t>
                            </w:r>
                            <w:r w:rsidRPr="00DA4F33">
                              <w:rPr>
                                <w:rFonts w:hint="eastAsia"/>
                                <w:sz w:val="22"/>
                              </w:rPr>
                              <w:t>スーパーグローバル大学</w:t>
                            </w:r>
                            <w:r w:rsidR="009A0BD8">
                              <w:rPr>
                                <w:rFonts w:hint="eastAsia"/>
                                <w:sz w:val="22"/>
                              </w:rPr>
                              <w:t>」</w:t>
                            </w:r>
                            <w:r w:rsidR="003A7037">
                              <w:rPr>
                                <w:rFonts w:hint="eastAsia"/>
                                <w:sz w:val="22"/>
                              </w:rPr>
                              <w:t>へ</w:t>
                            </w:r>
                            <w:r w:rsidRPr="00DA4F33">
                              <w:rPr>
                                <w:rFonts w:hint="eastAsia"/>
                                <w:sz w:val="22"/>
                              </w:rPr>
                              <w:t>の</w:t>
                            </w:r>
                            <w:r w:rsidR="005C1599" w:rsidRPr="00DA4F33">
                              <w:rPr>
                                <w:rFonts w:hint="eastAsia"/>
                                <w:sz w:val="22"/>
                              </w:rPr>
                              <w:t>府内大学</w:t>
                            </w:r>
                            <w:r w:rsidR="005C1599">
                              <w:rPr>
                                <w:rFonts w:hint="eastAsia"/>
                                <w:sz w:val="22"/>
                              </w:rPr>
                              <w:t>の</w:t>
                            </w:r>
                            <w:r w:rsidRPr="00DA4F33">
                              <w:rPr>
                                <w:rFonts w:hint="eastAsia"/>
                                <w:sz w:val="22"/>
                              </w:rPr>
                              <w:t>指定を目指す。</w:t>
                            </w:r>
                          </w:p>
                          <w:p w:rsidR="00220BBB" w:rsidRPr="005A5C22" w:rsidRDefault="00220BBB" w:rsidP="00FD4BF2">
                            <w:pPr>
                              <w:ind w:leftChars="200" w:left="640" w:hangingChars="100" w:hanging="220"/>
                              <w:rPr>
                                <w:sz w:val="22"/>
                              </w:rPr>
                            </w:pPr>
                            <w:r>
                              <w:rPr>
                                <w:rFonts w:hint="eastAsia"/>
                                <w:sz w:val="22"/>
                              </w:rPr>
                              <w:t xml:space="preserve">・　</w:t>
                            </w:r>
                            <w:r w:rsidRPr="005A5C22">
                              <w:rPr>
                                <w:rFonts w:hint="eastAsia"/>
                                <w:sz w:val="22"/>
                              </w:rPr>
                              <w:t>海外トップ大学からの</w:t>
                            </w:r>
                            <w:r>
                              <w:rPr>
                                <w:rFonts w:hint="eastAsia"/>
                                <w:sz w:val="22"/>
                              </w:rPr>
                              <w:t>人文科学者、</w:t>
                            </w:r>
                            <w:r w:rsidR="003A7037">
                              <w:rPr>
                                <w:rFonts w:hint="eastAsia"/>
                                <w:sz w:val="22"/>
                              </w:rPr>
                              <w:t>研究者グループの招へい</w:t>
                            </w:r>
                            <w:r w:rsidRPr="005A5C22">
                              <w:rPr>
                                <w:rFonts w:hint="eastAsia"/>
                                <w:sz w:val="22"/>
                              </w:rPr>
                              <w:t>や海外展開等世界水準の教育研究活動を行う大学を</w:t>
                            </w:r>
                            <w:r w:rsidR="009A0BD8">
                              <w:rPr>
                                <w:rFonts w:hint="eastAsia"/>
                                <w:sz w:val="22"/>
                              </w:rPr>
                              <w:t>、国の事業を活用しつつ、</w:t>
                            </w:r>
                            <w:r w:rsidRPr="005A5C22">
                              <w:rPr>
                                <w:rFonts w:hint="eastAsia"/>
                                <w:sz w:val="22"/>
                              </w:rPr>
                              <w:t>支援する。</w:t>
                            </w:r>
                          </w:p>
                          <w:p w:rsidR="00220BBB" w:rsidRPr="005A5C22" w:rsidRDefault="00220BBB" w:rsidP="00FD4BF2">
                            <w:pPr>
                              <w:ind w:leftChars="200" w:left="640" w:hangingChars="100" w:hanging="220"/>
                              <w:rPr>
                                <w:sz w:val="22"/>
                              </w:rPr>
                            </w:pPr>
                            <w:r>
                              <w:rPr>
                                <w:rFonts w:hint="eastAsia"/>
                                <w:sz w:val="22"/>
                              </w:rPr>
                              <w:t>・　学生のグローバル化を推進する教育体制</w:t>
                            </w:r>
                            <w:r w:rsidR="005C1599">
                              <w:rPr>
                                <w:rFonts w:hint="eastAsia"/>
                                <w:sz w:val="22"/>
                              </w:rPr>
                              <w:t>を</w:t>
                            </w:r>
                            <w:r>
                              <w:rPr>
                                <w:rFonts w:hint="eastAsia"/>
                                <w:sz w:val="22"/>
                              </w:rPr>
                              <w:t>整備</w:t>
                            </w:r>
                            <w:r w:rsidR="005C1599">
                              <w:rPr>
                                <w:rFonts w:hint="eastAsia"/>
                                <w:sz w:val="22"/>
                              </w:rPr>
                              <w:t>し</w:t>
                            </w:r>
                            <w:r>
                              <w:rPr>
                                <w:rFonts w:hint="eastAsia"/>
                                <w:sz w:val="22"/>
                              </w:rPr>
                              <w:t>、</w:t>
                            </w:r>
                            <w:r w:rsidR="007C1639">
                              <w:rPr>
                                <w:rFonts w:hint="eastAsia"/>
                                <w:sz w:val="22"/>
                              </w:rPr>
                              <w:t>海外インターンシップ等のプログラムにより</w:t>
                            </w:r>
                            <w:r w:rsidRPr="005A5C22">
                              <w:rPr>
                                <w:rFonts w:hint="eastAsia"/>
                                <w:sz w:val="22"/>
                              </w:rPr>
                              <w:t>豊かな語学力、コミュニケーション能力等を身につけ、府内中小企業の海外展開等</w:t>
                            </w:r>
                            <w:r>
                              <w:rPr>
                                <w:rFonts w:hint="eastAsia"/>
                                <w:sz w:val="22"/>
                              </w:rPr>
                              <w:t>、</w:t>
                            </w:r>
                            <w:r w:rsidRPr="005A5C22">
                              <w:rPr>
                                <w:rFonts w:hint="eastAsia"/>
                                <w:sz w:val="22"/>
                              </w:rPr>
                              <w:t>グローバルな舞台で積</w:t>
                            </w:r>
                            <w:r w:rsidR="005C1599">
                              <w:rPr>
                                <w:rFonts w:hint="eastAsia"/>
                                <w:sz w:val="22"/>
                              </w:rPr>
                              <w:t>極的に挑戦</w:t>
                            </w:r>
                            <w:r w:rsidRPr="005A5C22">
                              <w:rPr>
                                <w:rFonts w:hint="eastAsia"/>
                                <w:sz w:val="22"/>
                              </w:rPr>
                              <w:t>、活躍する人材を育成する</w:t>
                            </w:r>
                            <w:r>
                              <w:rPr>
                                <w:rFonts w:hint="eastAsia"/>
                                <w:sz w:val="22"/>
                              </w:rPr>
                              <w:t>大学を</w:t>
                            </w:r>
                            <w:r w:rsidR="009A0BD8">
                              <w:rPr>
                                <w:rFonts w:hint="eastAsia"/>
                                <w:sz w:val="22"/>
                              </w:rPr>
                              <w:t>、国の事業を活用しつつ、</w:t>
                            </w:r>
                            <w:r>
                              <w:rPr>
                                <w:rFonts w:hint="eastAsia"/>
                                <w:sz w:val="22"/>
                              </w:rPr>
                              <w:t>支援する。</w:t>
                            </w:r>
                          </w:p>
                          <w:p w:rsidR="00220BBB" w:rsidRDefault="00220BBB" w:rsidP="00220BBB">
                            <w:pPr>
                              <w:ind w:leftChars="200" w:left="640" w:hangingChars="100" w:hanging="220"/>
                              <w:rPr>
                                <w:sz w:val="22"/>
                              </w:rPr>
                            </w:pPr>
                          </w:p>
                          <w:p w:rsidR="00220BBB" w:rsidRPr="00DA4F33" w:rsidRDefault="009A0BD8" w:rsidP="00FD4BF2">
                            <w:pPr>
                              <w:ind w:firstLineChars="100" w:firstLine="220"/>
                              <w:rPr>
                                <w:sz w:val="22"/>
                              </w:rPr>
                            </w:pPr>
                            <w:r>
                              <w:rPr>
                                <w:rFonts w:hint="eastAsia"/>
                                <w:sz w:val="22"/>
                              </w:rPr>
                              <w:t>(5</w:t>
                            </w:r>
                            <w:r w:rsidR="00220BBB">
                              <w:rPr>
                                <w:rFonts w:hint="eastAsia"/>
                                <w:sz w:val="22"/>
                              </w:rPr>
                              <w:t>)</w:t>
                            </w:r>
                            <w:r w:rsidR="00220BBB" w:rsidRPr="00DA4F33">
                              <w:rPr>
                                <w:rFonts w:hint="eastAsia"/>
                                <w:sz w:val="22"/>
                              </w:rPr>
                              <w:t>留学生</w:t>
                            </w:r>
                            <w:r>
                              <w:rPr>
                                <w:rFonts w:hint="eastAsia"/>
                                <w:sz w:val="22"/>
                              </w:rPr>
                              <w:t>・研究者等</w:t>
                            </w:r>
                            <w:r w:rsidR="00220BBB" w:rsidRPr="00DA4F33">
                              <w:rPr>
                                <w:rFonts w:hint="eastAsia"/>
                                <w:sz w:val="22"/>
                              </w:rPr>
                              <w:t>の受入体制の整備</w:t>
                            </w:r>
                            <w:r w:rsidR="00220BBB">
                              <w:rPr>
                                <w:rFonts w:hint="eastAsia"/>
                                <w:sz w:val="22"/>
                              </w:rPr>
                              <w:t xml:space="preserve">　　</w:t>
                            </w:r>
                          </w:p>
                          <w:p w:rsidR="00220BBB" w:rsidRPr="00D345CA" w:rsidRDefault="00220BBB" w:rsidP="00FD4BF2">
                            <w:pPr>
                              <w:ind w:leftChars="200" w:left="640" w:hangingChars="100" w:hanging="220"/>
                              <w:rPr>
                                <w:sz w:val="22"/>
                              </w:rPr>
                            </w:pPr>
                            <w:r>
                              <w:rPr>
                                <w:rFonts w:hint="eastAsia"/>
                                <w:sz w:val="22"/>
                              </w:rPr>
                              <w:t>・　留学生寮整備</w:t>
                            </w:r>
                            <w:r w:rsidR="009A0BD8">
                              <w:rPr>
                                <w:rFonts w:hint="eastAsia"/>
                                <w:sz w:val="22"/>
                              </w:rPr>
                              <w:t>は一義的に大学が行うべきものであるが、</w:t>
                            </w:r>
                            <w:r w:rsidR="00F8258D">
                              <w:rPr>
                                <w:rFonts w:hint="eastAsia"/>
                                <w:sz w:val="22"/>
                              </w:rPr>
                              <w:t>遊休行政資産や</w:t>
                            </w:r>
                            <w:r w:rsidR="005C1599">
                              <w:rPr>
                                <w:rFonts w:hint="eastAsia"/>
                                <w:sz w:val="22"/>
                              </w:rPr>
                              <w:t>空家</w:t>
                            </w:r>
                            <w:r w:rsidR="00F8258D">
                              <w:rPr>
                                <w:rFonts w:hint="eastAsia"/>
                                <w:sz w:val="22"/>
                              </w:rPr>
                              <w:t>、</w:t>
                            </w:r>
                            <w:r>
                              <w:rPr>
                                <w:rFonts w:hint="eastAsia"/>
                                <w:sz w:val="22"/>
                              </w:rPr>
                              <w:t>町家の活用も含め公民併せた留学生受入住宅の充実や留学生を対象としたインターンシップ、就職フェア、就職相談等に引き続き取り組み、留学生が安心して生活できる環境を整える。</w:t>
                            </w:r>
                          </w:p>
                          <w:p w:rsidR="00220BBB" w:rsidRDefault="00220BBB" w:rsidP="00FD4BF2">
                            <w:pPr>
                              <w:ind w:leftChars="200" w:left="640" w:hangingChars="100" w:hanging="220"/>
                              <w:rPr>
                                <w:sz w:val="22"/>
                              </w:rPr>
                            </w:pPr>
                            <w:r>
                              <w:rPr>
                                <w:rFonts w:hint="eastAsia"/>
                                <w:sz w:val="22"/>
                              </w:rPr>
                              <w:t xml:space="preserve">・　</w:t>
                            </w:r>
                            <w:r w:rsidR="004E215B">
                              <w:rPr>
                                <w:rFonts w:hint="eastAsia"/>
                                <w:sz w:val="22"/>
                              </w:rPr>
                              <w:t>オール京都により高度人材としての活躍が見込まれる留学生の誘致の取組を積極的に進めるとともに、</w:t>
                            </w:r>
                            <w:r>
                              <w:rPr>
                                <w:rFonts w:hint="eastAsia"/>
                                <w:sz w:val="22"/>
                              </w:rPr>
                              <w:t>京都市、大学コンソーシアム京都等の関係機関と連携し、入学から卒業まで京都滞在中の留学生の支援や相談にワンストップで対応する総合窓口の設置や、有形無形の文化資源等京都の魅力について日本人学生とともに学べる仕組みの構築について検討する。</w:t>
                            </w:r>
                          </w:p>
                          <w:p w:rsidR="00220BBB" w:rsidRPr="00151519" w:rsidRDefault="00220BBB" w:rsidP="00FD4BF2">
                            <w:pPr>
                              <w:ind w:leftChars="200" w:left="420"/>
                              <w:rPr>
                                <w:sz w:val="22"/>
                              </w:rPr>
                            </w:pPr>
                            <w:r>
                              <w:rPr>
                                <w:rFonts w:hint="eastAsia"/>
                                <w:sz w:val="22"/>
                              </w:rPr>
                              <w:t>・　優秀な留学生や研究者が生活し交流する</w:t>
                            </w:r>
                            <w:r w:rsidR="00CC56E0">
                              <w:rPr>
                                <w:rFonts w:hint="eastAsia"/>
                                <w:sz w:val="22"/>
                              </w:rPr>
                              <w:t>まちづくり</w:t>
                            </w:r>
                            <w:r>
                              <w:rPr>
                                <w:rFonts w:hint="eastAsia"/>
                                <w:sz w:val="22"/>
                              </w:rPr>
                              <w:t>について</w:t>
                            </w:r>
                            <w:r w:rsidR="00CC56E0">
                              <w:rPr>
                                <w:rFonts w:hint="eastAsia"/>
                                <w:sz w:val="22"/>
                              </w:rPr>
                              <w:t>、中長期的に</w:t>
                            </w:r>
                            <w:r>
                              <w:rPr>
                                <w:rFonts w:hint="eastAsia"/>
                                <w:sz w:val="22"/>
                              </w:rPr>
                              <w:t>検討する。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4" type="#_x0000_t202" style="position:absolute;left:0;text-align:left;margin-left:1.65pt;margin-top:3pt;width:480pt;height:68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" filled="f" strokecolor="#b8cce4" strokeweight=".5pt">
                <v:textbox>
                  <w:txbxContent>
                    <w:p w:rsidR="00D1778B" w:rsidRPr="00FD4BF2" w:rsidRDefault="00D1778B" w:rsidP="00D1778B">
                      <w:pPr>
                        <w:ind w:firstLineChars="100" w:firstLine="220"/>
                        <w:rPr>
                          <w:sz w:val="22"/>
                        </w:rPr>
                      </w:pPr>
                      <w:r>
                        <w:rPr>
                          <w:rFonts w:hint="eastAsia"/>
                          <w:sz w:val="22"/>
                        </w:rPr>
                        <w:t>(1)</w:t>
                      </w:r>
                      <w:r w:rsidRPr="00FD4BF2">
                        <w:rPr>
                          <w:rFonts w:hint="eastAsia"/>
                          <w:sz w:val="22"/>
                        </w:rPr>
                        <w:t>国内外の優秀な研究者等を雇いやすい環境づくり</w:t>
                      </w:r>
                    </w:p>
                    <w:p w:rsidR="00D1778B" w:rsidRDefault="00D1778B" w:rsidP="00D1778B">
                      <w:pPr>
                        <w:ind w:leftChars="200" w:left="640" w:hangingChars="100" w:hanging="220"/>
                        <w:rPr>
                          <w:sz w:val="22"/>
                        </w:rPr>
                      </w:pPr>
                      <w:r>
                        <w:rPr>
                          <w:rFonts w:hint="eastAsia"/>
                          <w:sz w:val="22"/>
                        </w:rPr>
                        <w:t xml:space="preserve">・　</w:t>
                      </w:r>
                      <w:r w:rsidRPr="002D5286">
                        <w:rPr>
                          <w:rFonts w:hint="eastAsia"/>
                          <w:sz w:val="22"/>
                        </w:rPr>
                        <w:t>中長期にわたる最先端研究を安定して実施できるよう、特任教員、博士研究員</w:t>
                      </w:r>
                      <w:r>
                        <w:rPr>
                          <w:rFonts w:hint="eastAsia"/>
                          <w:sz w:val="22"/>
                        </w:rPr>
                        <w:t>ら専門性の高い任期付き職員について、５年を超える有期雇用契約を求める。（改正労働契約法の特例</w:t>
                      </w:r>
                      <w:r w:rsidRPr="002D5286">
                        <w:rPr>
                          <w:rFonts w:hint="eastAsia"/>
                          <w:sz w:val="22"/>
                        </w:rPr>
                        <w:t>）</w:t>
                      </w:r>
                    </w:p>
                    <w:p w:rsidR="00D1778B" w:rsidRPr="002D5286" w:rsidRDefault="00D1778B" w:rsidP="00D1778B">
                      <w:pPr>
                        <w:ind w:leftChars="200" w:left="640" w:hangingChars="100" w:hanging="220"/>
                        <w:rPr>
                          <w:sz w:val="22"/>
                        </w:rPr>
                      </w:pPr>
                    </w:p>
                    <w:p w:rsidR="00D92F05" w:rsidRPr="00FD4BF2" w:rsidRDefault="00FD4BF2" w:rsidP="00D1778B">
                      <w:pPr>
                        <w:ind w:firstLineChars="100" w:firstLine="220"/>
                        <w:rPr>
                          <w:sz w:val="22"/>
                        </w:rPr>
                      </w:pPr>
                      <w:r>
                        <w:rPr>
                          <w:rFonts w:hint="eastAsia"/>
                          <w:sz w:val="22"/>
                        </w:rPr>
                        <w:t>(2)</w:t>
                      </w:r>
                      <w:r w:rsidR="00D92F05" w:rsidRPr="00FD4BF2">
                        <w:rPr>
                          <w:rFonts w:hint="eastAsia"/>
                          <w:sz w:val="22"/>
                        </w:rPr>
                        <w:t xml:space="preserve">海外の優秀な研究者等を招きやすい環境づくり　</w:t>
                      </w:r>
                    </w:p>
                    <w:p w:rsidR="009A0BD8" w:rsidRPr="009A0BD8" w:rsidRDefault="00D92F05" w:rsidP="0056754A">
                      <w:pPr>
                        <w:ind w:leftChars="200" w:left="640" w:hangingChars="100" w:hanging="220"/>
                        <w:rPr>
                          <w:sz w:val="22"/>
                        </w:rPr>
                      </w:pPr>
                      <w:r>
                        <w:rPr>
                          <w:rFonts w:hint="eastAsia"/>
                          <w:sz w:val="22"/>
                        </w:rPr>
                        <w:t>・　海外から優秀な研究者等の招へいを円滑化するため、</w:t>
                      </w:r>
                      <w:r w:rsidR="009A0BD8" w:rsidRPr="005E30C4">
                        <w:rPr>
                          <w:rFonts w:hint="eastAsia"/>
                          <w:sz w:val="22"/>
                        </w:rPr>
                        <w:t>法務大臣の定める</w:t>
                      </w:r>
                      <w:r w:rsidR="003A7037">
                        <w:rPr>
                          <w:rFonts w:hint="eastAsia"/>
                          <w:sz w:val="22"/>
                        </w:rPr>
                        <w:t>「高度人材ポイント制度」</w:t>
                      </w:r>
                      <w:r w:rsidR="005C1599">
                        <w:rPr>
                          <w:rFonts w:hint="eastAsia"/>
                          <w:sz w:val="22"/>
                        </w:rPr>
                        <w:t>（</w:t>
                      </w:r>
                      <w:r w:rsidR="005C1599" w:rsidRPr="005E30C4">
                        <w:rPr>
                          <w:rFonts w:hint="eastAsia"/>
                          <w:sz w:val="22"/>
                        </w:rPr>
                        <w:t>高度人材</w:t>
                      </w:r>
                      <w:r w:rsidR="005C1599">
                        <w:rPr>
                          <w:rFonts w:hint="eastAsia"/>
                          <w:sz w:val="22"/>
                        </w:rPr>
                        <w:t>に対する優遇措置）</w:t>
                      </w:r>
                      <w:r w:rsidR="003A7037">
                        <w:rPr>
                          <w:rFonts w:hint="eastAsia"/>
                          <w:sz w:val="22"/>
                        </w:rPr>
                        <w:t>にお</w:t>
                      </w:r>
                      <w:r w:rsidR="0056754A">
                        <w:rPr>
                          <w:rFonts w:hint="eastAsia"/>
                          <w:sz w:val="22"/>
                        </w:rPr>
                        <w:t>ける研究活動等の経歴や</w:t>
                      </w:r>
                      <w:r w:rsidR="005C1599">
                        <w:rPr>
                          <w:rFonts w:hint="eastAsia"/>
                          <w:sz w:val="22"/>
                        </w:rPr>
                        <w:t>年収</w:t>
                      </w:r>
                      <w:r w:rsidR="0056754A">
                        <w:rPr>
                          <w:rFonts w:hint="eastAsia"/>
                          <w:sz w:val="22"/>
                        </w:rPr>
                        <w:t>等に係る基準への対策</w:t>
                      </w:r>
                      <w:r w:rsidR="009A0BD8">
                        <w:rPr>
                          <w:rFonts w:hint="eastAsia"/>
                          <w:sz w:val="22"/>
                        </w:rPr>
                        <w:t>を求める。</w:t>
                      </w:r>
                    </w:p>
                    <w:p w:rsidR="009A0BD8" w:rsidRPr="0056754A" w:rsidRDefault="009A0BD8" w:rsidP="00220BBB">
                      <w:pPr>
                        <w:rPr>
                          <w:sz w:val="22"/>
                        </w:rPr>
                      </w:pPr>
                    </w:p>
                    <w:p w:rsidR="00220BBB" w:rsidRPr="00FD4BF2" w:rsidRDefault="00FD4BF2" w:rsidP="00FD4BF2">
                      <w:pPr>
                        <w:ind w:firstLineChars="100" w:firstLine="220"/>
                        <w:rPr>
                          <w:sz w:val="22"/>
                        </w:rPr>
                      </w:pPr>
                      <w:r>
                        <w:rPr>
                          <w:rFonts w:hint="eastAsia"/>
                          <w:sz w:val="22"/>
                        </w:rPr>
                        <w:t>(3)</w:t>
                      </w:r>
                      <w:r w:rsidR="00220BBB" w:rsidRPr="00FD4BF2">
                        <w:rPr>
                          <w:rFonts w:hint="eastAsia"/>
                          <w:sz w:val="22"/>
                        </w:rPr>
                        <w:t>高度人材としての活躍が見込まれる留学生</w:t>
                      </w:r>
                      <w:r w:rsidR="0056754A">
                        <w:rPr>
                          <w:rFonts w:hint="eastAsia"/>
                          <w:sz w:val="22"/>
                        </w:rPr>
                        <w:t>が活躍</w:t>
                      </w:r>
                      <w:r w:rsidR="009A0BD8" w:rsidRPr="00FD4BF2">
                        <w:rPr>
                          <w:rFonts w:hint="eastAsia"/>
                          <w:sz w:val="22"/>
                        </w:rPr>
                        <w:t>しやすい環境づくり</w:t>
                      </w:r>
                    </w:p>
                    <w:p w:rsidR="00220BBB" w:rsidRPr="00E40A77" w:rsidRDefault="00220BBB" w:rsidP="0056754A">
                      <w:pPr>
                        <w:ind w:leftChars="200" w:left="640" w:hangingChars="100" w:hanging="220"/>
                        <w:rPr>
                          <w:sz w:val="22"/>
                        </w:rPr>
                      </w:pPr>
                      <w:r>
                        <w:rPr>
                          <w:rFonts w:hint="eastAsia"/>
                          <w:sz w:val="22"/>
                        </w:rPr>
                        <w:t xml:space="preserve">・　</w:t>
                      </w:r>
                      <w:r w:rsidRPr="00DA4F33">
                        <w:rPr>
                          <w:rFonts w:hint="eastAsia"/>
                          <w:sz w:val="22"/>
                        </w:rPr>
                        <w:t>留学生のうち、</w:t>
                      </w:r>
                      <w:r w:rsidR="0056754A">
                        <w:rPr>
                          <w:rFonts w:hint="eastAsia"/>
                          <w:sz w:val="22"/>
                        </w:rPr>
                        <w:t>特に</w:t>
                      </w:r>
                      <w:r w:rsidR="009A0BD8">
                        <w:rPr>
                          <w:rFonts w:hint="eastAsia"/>
                          <w:sz w:val="22"/>
                        </w:rPr>
                        <w:t>高度人材としての活躍が見込まれる場合</w:t>
                      </w:r>
                      <w:r w:rsidR="0056754A">
                        <w:rPr>
                          <w:rFonts w:hint="eastAsia"/>
                          <w:sz w:val="22"/>
                        </w:rPr>
                        <w:t>（例えば、</w:t>
                      </w:r>
                      <w:r w:rsidR="0056754A" w:rsidRPr="00DA4F33">
                        <w:rPr>
                          <w:rFonts w:hint="eastAsia"/>
                          <w:sz w:val="22"/>
                        </w:rPr>
                        <w:t>大学</w:t>
                      </w:r>
                      <w:r w:rsidR="0056754A">
                        <w:rPr>
                          <w:rFonts w:hint="eastAsia"/>
                          <w:sz w:val="22"/>
                        </w:rPr>
                        <w:t>との共同研究により</w:t>
                      </w:r>
                      <w:r w:rsidR="0056754A" w:rsidRPr="00DA4F33">
                        <w:rPr>
                          <w:rFonts w:hint="eastAsia"/>
                          <w:sz w:val="22"/>
                        </w:rPr>
                        <w:t>研究成果の事業化に取り組む企業に就職し、かつ当該事業化に必要な知識に関わる科目を専攻して</w:t>
                      </w:r>
                      <w:r w:rsidR="0056754A">
                        <w:rPr>
                          <w:rFonts w:hint="eastAsia"/>
                          <w:sz w:val="22"/>
                        </w:rPr>
                        <w:t>優秀な成績で</w:t>
                      </w:r>
                      <w:r w:rsidR="0056754A" w:rsidRPr="00DA4F33">
                        <w:rPr>
                          <w:rFonts w:hint="eastAsia"/>
                          <w:sz w:val="22"/>
                        </w:rPr>
                        <w:t>大学を卒業した者</w:t>
                      </w:r>
                      <w:r w:rsidR="0056754A">
                        <w:rPr>
                          <w:rFonts w:hint="eastAsia"/>
                          <w:sz w:val="22"/>
                        </w:rPr>
                        <w:t>）</w:t>
                      </w:r>
                      <w:r w:rsidR="005C6A6E">
                        <w:rPr>
                          <w:rFonts w:hint="eastAsia"/>
                          <w:sz w:val="22"/>
                        </w:rPr>
                        <w:t>に</w:t>
                      </w:r>
                      <w:r w:rsidR="0056754A">
                        <w:rPr>
                          <w:rFonts w:hint="eastAsia"/>
                          <w:sz w:val="22"/>
                        </w:rPr>
                        <w:t>限り、</w:t>
                      </w:r>
                      <w:r w:rsidR="0056754A" w:rsidRPr="005E30C4">
                        <w:rPr>
                          <w:rFonts w:hint="eastAsia"/>
                          <w:sz w:val="22"/>
                        </w:rPr>
                        <w:t>法務大臣の定める</w:t>
                      </w:r>
                      <w:r w:rsidR="005C6A6E">
                        <w:rPr>
                          <w:rFonts w:hint="eastAsia"/>
                          <w:sz w:val="22"/>
                        </w:rPr>
                        <w:t>出入国管理上の</w:t>
                      </w:r>
                      <w:r w:rsidR="0056754A">
                        <w:rPr>
                          <w:rFonts w:hint="eastAsia"/>
                          <w:sz w:val="22"/>
                        </w:rPr>
                        <w:t>申請要件についての対策</w:t>
                      </w:r>
                      <w:r w:rsidR="009A0BD8">
                        <w:rPr>
                          <w:rFonts w:hint="eastAsia"/>
                          <w:sz w:val="22"/>
                        </w:rPr>
                        <w:t>を求</w:t>
                      </w:r>
                      <w:r w:rsidRPr="00DA4F33">
                        <w:rPr>
                          <w:rFonts w:hint="eastAsia"/>
                          <w:sz w:val="22"/>
                        </w:rPr>
                        <w:t>める。</w:t>
                      </w:r>
                    </w:p>
                    <w:p w:rsidR="00220BBB" w:rsidRPr="00220BBB" w:rsidRDefault="00220BBB" w:rsidP="00220BBB">
                      <w:pPr>
                        <w:rPr>
                          <w:sz w:val="22"/>
                        </w:rPr>
                      </w:pPr>
                    </w:p>
                    <w:p w:rsidR="00220BBB" w:rsidRPr="005E30C4" w:rsidRDefault="00220BBB" w:rsidP="00FD4BF2">
                      <w:pPr>
                        <w:ind w:firstLineChars="100" w:firstLine="220"/>
                        <w:rPr>
                          <w:sz w:val="22"/>
                        </w:rPr>
                      </w:pPr>
                      <w:r>
                        <w:rPr>
                          <w:rFonts w:hint="eastAsia"/>
                          <w:sz w:val="22"/>
                        </w:rPr>
                        <w:t>(4)</w:t>
                      </w:r>
                      <w:r w:rsidR="009A0BD8">
                        <w:rPr>
                          <w:rFonts w:hint="eastAsia"/>
                          <w:sz w:val="22"/>
                        </w:rPr>
                        <w:t>府内大学の</w:t>
                      </w:r>
                      <w:r w:rsidRPr="005E30C4">
                        <w:rPr>
                          <w:rFonts w:hint="eastAsia"/>
                          <w:sz w:val="22"/>
                        </w:rPr>
                        <w:t>グローバル</w:t>
                      </w:r>
                      <w:r w:rsidR="009A0BD8">
                        <w:rPr>
                          <w:rFonts w:hint="eastAsia"/>
                          <w:sz w:val="22"/>
                        </w:rPr>
                        <w:t>化の推進</w:t>
                      </w:r>
                    </w:p>
                    <w:p w:rsidR="00220BBB" w:rsidRPr="00DA4F33" w:rsidRDefault="00220BBB" w:rsidP="00FD4BF2">
                      <w:pPr>
                        <w:ind w:leftChars="200" w:left="640" w:hangingChars="100" w:hanging="220"/>
                        <w:rPr>
                          <w:sz w:val="22"/>
                        </w:rPr>
                      </w:pPr>
                      <w:r w:rsidRPr="00DA4F33">
                        <w:rPr>
                          <w:rFonts w:hint="eastAsia"/>
                          <w:sz w:val="22"/>
                        </w:rPr>
                        <w:t>・</w:t>
                      </w:r>
                      <w:r>
                        <w:rPr>
                          <w:rFonts w:hint="eastAsia"/>
                          <w:sz w:val="22"/>
                        </w:rPr>
                        <w:t xml:space="preserve">　</w:t>
                      </w:r>
                      <w:r w:rsidRPr="00DA4F33">
                        <w:rPr>
                          <w:rFonts w:hint="eastAsia"/>
                          <w:sz w:val="22"/>
                        </w:rPr>
                        <w:t>外国人教員の積極採用や海外大学との連携、英語による授業のみで卒業可能な学位課程の拡充等により、日本社会のグローバル化を牽引し、他大学のモデルとなる</w:t>
                      </w:r>
                      <w:r w:rsidR="009A0BD8">
                        <w:rPr>
                          <w:rFonts w:hint="eastAsia"/>
                          <w:sz w:val="22"/>
                        </w:rPr>
                        <w:t>国の「</w:t>
                      </w:r>
                      <w:r w:rsidRPr="00DA4F33">
                        <w:rPr>
                          <w:rFonts w:hint="eastAsia"/>
                          <w:sz w:val="22"/>
                        </w:rPr>
                        <w:t>スーパーグローバル大学</w:t>
                      </w:r>
                      <w:r w:rsidR="009A0BD8">
                        <w:rPr>
                          <w:rFonts w:hint="eastAsia"/>
                          <w:sz w:val="22"/>
                        </w:rPr>
                        <w:t>」</w:t>
                      </w:r>
                      <w:r w:rsidR="003A7037">
                        <w:rPr>
                          <w:rFonts w:hint="eastAsia"/>
                          <w:sz w:val="22"/>
                        </w:rPr>
                        <w:t>へ</w:t>
                      </w:r>
                      <w:r w:rsidRPr="00DA4F33">
                        <w:rPr>
                          <w:rFonts w:hint="eastAsia"/>
                          <w:sz w:val="22"/>
                        </w:rPr>
                        <w:t>の</w:t>
                      </w:r>
                      <w:r w:rsidR="005C1599" w:rsidRPr="00DA4F33">
                        <w:rPr>
                          <w:rFonts w:hint="eastAsia"/>
                          <w:sz w:val="22"/>
                        </w:rPr>
                        <w:t>府内大学</w:t>
                      </w:r>
                      <w:r w:rsidR="005C1599">
                        <w:rPr>
                          <w:rFonts w:hint="eastAsia"/>
                          <w:sz w:val="22"/>
                        </w:rPr>
                        <w:t>の</w:t>
                      </w:r>
                      <w:r w:rsidRPr="00DA4F33">
                        <w:rPr>
                          <w:rFonts w:hint="eastAsia"/>
                          <w:sz w:val="22"/>
                        </w:rPr>
                        <w:t>指定を目指す。</w:t>
                      </w:r>
                    </w:p>
                    <w:p w:rsidR="00220BBB" w:rsidRPr="005A5C22" w:rsidRDefault="00220BBB" w:rsidP="00FD4BF2">
                      <w:pPr>
                        <w:ind w:leftChars="200" w:left="640" w:hangingChars="100" w:hanging="220"/>
                        <w:rPr>
                          <w:sz w:val="22"/>
                        </w:rPr>
                      </w:pPr>
                      <w:r>
                        <w:rPr>
                          <w:rFonts w:hint="eastAsia"/>
                          <w:sz w:val="22"/>
                        </w:rPr>
                        <w:t xml:space="preserve">・　</w:t>
                      </w:r>
                      <w:r w:rsidRPr="005A5C22">
                        <w:rPr>
                          <w:rFonts w:hint="eastAsia"/>
                          <w:sz w:val="22"/>
                        </w:rPr>
                        <w:t>海外トップ大学からの</w:t>
                      </w:r>
                      <w:r>
                        <w:rPr>
                          <w:rFonts w:hint="eastAsia"/>
                          <w:sz w:val="22"/>
                        </w:rPr>
                        <w:t>人文科学者、</w:t>
                      </w:r>
                      <w:r w:rsidR="003A7037">
                        <w:rPr>
                          <w:rFonts w:hint="eastAsia"/>
                          <w:sz w:val="22"/>
                        </w:rPr>
                        <w:t>研究者グループの招へい</w:t>
                      </w:r>
                      <w:r w:rsidRPr="005A5C22">
                        <w:rPr>
                          <w:rFonts w:hint="eastAsia"/>
                          <w:sz w:val="22"/>
                        </w:rPr>
                        <w:t>や海外展開等世界水準の教育研究活動を行う大学を</w:t>
                      </w:r>
                      <w:r w:rsidR="009A0BD8">
                        <w:rPr>
                          <w:rFonts w:hint="eastAsia"/>
                          <w:sz w:val="22"/>
                        </w:rPr>
                        <w:t>、国の事業を活用しつつ、</w:t>
                      </w:r>
                      <w:r w:rsidRPr="005A5C22">
                        <w:rPr>
                          <w:rFonts w:hint="eastAsia"/>
                          <w:sz w:val="22"/>
                        </w:rPr>
                        <w:t>支援する。</w:t>
                      </w:r>
                    </w:p>
                    <w:p w:rsidR="00220BBB" w:rsidRPr="005A5C22" w:rsidRDefault="00220BBB" w:rsidP="00FD4BF2">
                      <w:pPr>
                        <w:ind w:leftChars="200" w:left="640" w:hangingChars="100" w:hanging="220"/>
                        <w:rPr>
                          <w:sz w:val="22"/>
                        </w:rPr>
                      </w:pPr>
                      <w:r>
                        <w:rPr>
                          <w:rFonts w:hint="eastAsia"/>
                          <w:sz w:val="22"/>
                        </w:rPr>
                        <w:t>・　学生のグローバル化を推進する教育体制</w:t>
                      </w:r>
                      <w:r w:rsidR="005C1599">
                        <w:rPr>
                          <w:rFonts w:hint="eastAsia"/>
                          <w:sz w:val="22"/>
                        </w:rPr>
                        <w:t>を</w:t>
                      </w:r>
                      <w:r>
                        <w:rPr>
                          <w:rFonts w:hint="eastAsia"/>
                          <w:sz w:val="22"/>
                        </w:rPr>
                        <w:t>整備</w:t>
                      </w:r>
                      <w:r w:rsidR="005C1599">
                        <w:rPr>
                          <w:rFonts w:hint="eastAsia"/>
                          <w:sz w:val="22"/>
                        </w:rPr>
                        <w:t>し</w:t>
                      </w:r>
                      <w:r>
                        <w:rPr>
                          <w:rFonts w:hint="eastAsia"/>
                          <w:sz w:val="22"/>
                        </w:rPr>
                        <w:t>、</w:t>
                      </w:r>
                      <w:r w:rsidR="007C1639">
                        <w:rPr>
                          <w:rFonts w:hint="eastAsia"/>
                          <w:sz w:val="22"/>
                        </w:rPr>
                        <w:t>海外インターンシップ等のプログラムにより</w:t>
                      </w:r>
                      <w:r w:rsidRPr="005A5C22">
                        <w:rPr>
                          <w:rFonts w:hint="eastAsia"/>
                          <w:sz w:val="22"/>
                        </w:rPr>
                        <w:t>豊かな語学力、コミュニケーション能力等を身につけ、府内中小企業の海外展開等</w:t>
                      </w:r>
                      <w:r>
                        <w:rPr>
                          <w:rFonts w:hint="eastAsia"/>
                          <w:sz w:val="22"/>
                        </w:rPr>
                        <w:t>、</w:t>
                      </w:r>
                      <w:r w:rsidRPr="005A5C22">
                        <w:rPr>
                          <w:rFonts w:hint="eastAsia"/>
                          <w:sz w:val="22"/>
                        </w:rPr>
                        <w:t>グローバルな舞台で積</w:t>
                      </w:r>
                      <w:r w:rsidR="005C1599">
                        <w:rPr>
                          <w:rFonts w:hint="eastAsia"/>
                          <w:sz w:val="22"/>
                        </w:rPr>
                        <w:t>極的に挑戦</w:t>
                      </w:r>
                      <w:r w:rsidRPr="005A5C22">
                        <w:rPr>
                          <w:rFonts w:hint="eastAsia"/>
                          <w:sz w:val="22"/>
                        </w:rPr>
                        <w:t>、活躍する人材を育成する</w:t>
                      </w:r>
                      <w:r>
                        <w:rPr>
                          <w:rFonts w:hint="eastAsia"/>
                          <w:sz w:val="22"/>
                        </w:rPr>
                        <w:t>大学を</w:t>
                      </w:r>
                      <w:r w:rsidR="009A0BD8">
                        <w:rPr>
                          <w:rFonts w:hint="eastAsia"/>
                          <w:sz w:val="22"/>
                        </w:rPr>
                        <w:t>、国の事業を活用しつつ、</w:t>
                      </w:r>
                      <w:r>
                        <w:rPr>
                          <w:rFonts w:hint="eastAsia"/>
                          <w:sz w:val="22"/>
                        </w:rPr>
                        <w:t>支援する。</w:t>
                      </w:r>
                    </w:p>
                    <w:p w:rsidR="00220BBB" w:rsidRDefault="00220BBB" w:rsidP="00220BBB">
                      <w:pPr>
                        <w:ind w:leftChars="200" w:left="640" w:hangingChars="100" w:hanging="220"/>
                        <w:rPr>
                          <w:sz w:val="22"/>
                        </w:rPr>
                      </w:pPr>
                    </w:p>
                    <w:p w:rsidR="00220BBB" w:rsidRPr="00DA4F33" w:rsidRDefault="009A0BD8" w:rsidP="00FD4BF2">
                      <w:pPr>
                        <w:ind w:firstLineChars="100" w:firstLine="220"/>
                        <w:rPr>
                          <w:sz w:val="22"/>
                        </w:rPr>
                      </w:pPr>
                      <w:r>
                        <w:rPr>
                          <w:rFonts w:hint="eastAsia"/>
                          <w:sz w:val="22"/>
                        </w:rPr>
                        <w:t>(5</w:t>
                      </w:r>
                      <w:r w:rsidR="00220BBB">
                        <w:rPr>
                          <w:rFonts w:hint="eastAsia"/>
                          <w:sz w:val="22"/>
                        </w:rPr>
                        <w:t>)</w:t>
                      </w:r>
                      <w:r w:rsidR="00220BBB" w:rsidRPr="00DA4F33">
                        <w:rPr>
                          <w:rFonts w:hint="eastAsia"/>
                          <w:sz w:val="22"/>
                        </w:rPr>
                        <w:t>留学生</w:t>
                      </w:r>
                      <w:r>
                        <w:rPr>
                          <w:rFonts w:hint="eastAsia"/>
                          <w:sz w:val="22"/>
                        </w:rPr>
                        <w:t>・研究者等</w:t>
                      </w:r>
                      <w:r w:rsidR="00220BBB" w:rsidRPr="00DA4F33">
                        <w:rPr>
                          <w:rFonts w:hint="eastAsia"/>
                          <w:sz w:val="22"/>
                        </w:rPr>
                        <w:t>の受入体制の整備</w:t>
                      </w:r>
                      <w:r w:rsidR="00220BBB">
                        <w:rPr>
                          <w:rFonts w:hint="eastAsia"/>
                          <w:sz w:val="22"/>
                        </w:rPr>
                        <w:t xml:space="preserve">　　</w:t>
                      </w:r>
                    </w:p>
                    <w:p w:rsidR="00220BBB" w:rsidRPr="00D345CA" w:rsidRDefault="00220BBB" w:rsidP="00FD4BF2">
                      <w:pPr>
                        <w:ind w:leftChars="200" w:left="640" w:hangingChars="100" w:hanging="220"/>
                        <w:rPr>
                          <w:sz w:val="22"/>
                        </w:rPr>
                      </w:pPr>
                      <w:r>
                        <w:rPr>
                          <w:rFonts w:hint="eastAsia"/>
                          <w:sz w:val="22"/>
                        </w:rPr>
                        <w:t>・　留学生寮整備</w:t>
                      </w:r>
                      <w:r w:rsidR="009A0BD8">
                        <w:rPr>
                          <w:rFonts w:hint="eastAsia"/>
                          <w:sz w:val="22"/>
                        </w:rPr>
                        <w:t>は一義的に大学が行うべきものであるが、</w:t>
                      </w:r>
                      <w:r w:rsidR="00F8258D">
                        <w:rPr>
                          <w:rFonts w:hint="eastAsia"/>
                          <w:sz w:val="22"/>
                        </w:rPr>
                        <w:t>遊休行政資産や</w:t>
                      </w:r>
                      <w:r w:rsidR="005C1599">
                        <w:rPr>
                          <w:rFonts w:hint="eastAsia"/>
                          <w:sz w:val="22"/>
                        </w:rPr>
                        <w:t>空家</w:t>
                      </w:r>
                      <w:r w:rsidR="00F8258D">
                        <w:rPr>
                          <w:rFonts w:hint="eastAsia"/>
                          <w:sz w:val="22"/>
                        </w:rPr>
                        <w:t>、</w:t>
                      </w:r>
                      <w:r>
                        <w:rPr>
                          <w:rFonts w:hint="eastAsia"/>
                          <w:sz w:val="22"/>
                        </w:rPr>
                        <w:t>町家の活用も含め公民併せた留学生受入住宅の充実や留学生を対象としたインターンシップ、就職フェア、就職相談等に引き続き取り組み、留学生が安心して生活できる環境を整える。</w:t>
                      </w:r>
                    </w:p>
                    <w:p w:rsidR="00220BBB" w:rsidRDefault="00220BBB" w:rsidP="00FD4BF2">
                      <w:pPr>
                        <w:ind w:leftChars="200" w:left="640" w:hangingChars="100" w:hanging="220"/>
                        <w:rPr>
                          <w:sz w:val="22"/>
                        </w:rPr>
                      </w:pPr>
                      <w:r>
                        <w:rPr>
                          <w:rFonts w:hint="eastAsia"/>
                          <w:sz w:val="22"/>
                        </w:rPr>
                        <w:t xml:space="preserve">・　</w:t>
                      </w:r>
                      <w:r w:rsidR="004E215B">
                        <w:rPr>
                          <w:rFonts w:hint="eastAsia"/>
                          <w:sz w:val="22"/>
                        </w:rPr>
                        <w:t>オール京都により高度人材としての活躍が見込まれる留学生の誘致の取組を積極的に進めるとともに、</w:t>
                      </w:r>
                      <w:r>
                        <w:rPr>
                          <w:rFonts w:hint="eastAsia"/>
                          <w:sz w:val="22"/>
                        </w:rPr>
                        <w:t>京都市、大学コンソーシ</w:t>
                      </w:r>
                      <w:bookmarkStart w:id="1" w:name="_GoBack"/>
                      <w:bookmarkEnd w:id="1"/>
                      <w:r>
                        <w:rPr>
                          <w:rFonts w:hint="eastAsia"/>
                          <w:sz w:val="22"/>
                        </w:rPr>
                        <w:t>アム京都等の関係機関と連携し、入学から卒業まで京都滞在中の留学生の支援や相談にワンストップで対応する総合窓口の設置や、有形無形の文化資源等京都の魅力について日本人学生とともに学べる仕組みの構築について検討する。</w:t>
                      </w:r>
                    </w:p>
                    <w:p w:rsidR="00220BBB" w:rsidRPr="00151519" w:rsidRDefault="00220BBB" w:rsidP="00FD4BF2">
                      <w:pPr>
                        <w:ind w:leftChars="200" w:left="420"/>
                        <w:rPr>
                          <w:sz w:val="22"/>
                        </w:rPr>
                      </w:pPr>
                      <w:r>
                        <w:rPr>
                          <w:rFonts w:hint="eastAsia"/>
                          <w:sz w:val="22"/>
                        </w:rPr>
                        <w:t>・　優秀な留学生や研究者が生活し交流する</w:t>
                      </w:r>
                      <w:r w:rsidR="00CC56E0">
                        <w:rPr>
                          <w:rFonts w:hint="eastAsia"/>
                          <w:sz w:val="22"/>
                        </w:rPr>
                        <w:t>まちづくり</w:t>
                      </w:r>
                      <w:r>
                        <w:rPr>
                          <w:rFonts w:hint="eastAsia"/>
                          <w:sz w:val="22"/>
                        </w:rPr>
                        <w:t>について</w:t>
                      </w:r>
                      <w:r w:rsidR="00CC56E0">
                        <w:rPr>
                          <w:rFonts w:hint="eastAsia"/>
                          <w:sz w:val="22"/>
                        </w:rPr>
                        <w:t>、中長期的に</w:t>
                      </w:r>
                      <w:r>
                        <w:rPr>
                          <w:rFonts w:hint="eastAsia"/>
                          <w:sz w:val="22"/>
                        </w:rPr>
                        <w:t>検討する。</w:t>
                      </w:r>
                    </w:p>
                  </w:txbxContent>
                </v:textbox>
              </v:shape>
            </w:pict>
          </mc:Fallback>
        </mc:AlternateContent>
      </w:r>
    </w:p>
    <w:p w:rsidR="00686DC9" w:rsidRDefault="00686DC9" w:rsidP="00C6552E">
      <w:pPr>
        <w:jc w:val="center"/>
      </w:pPr>
    </w:p>
    <w:p w:rsidR="0009139F" w:rsidRDefault="0009139F" w:rsidP="00C6552E">
      <w:pPr>
        <w:jc w:val="center"/>
      </w:pPr>
    </w:p>
    <w:p w:rsidR="004D1372" w:rsidRDefault="004D1372" w:rsidP="00C6552E">
      <w:pPr>
        <w:jc w:val="center"/>
      </w:pPr>
    </w:p>
    <w:p w:rsidR="004D1372" w:rsidRDefault="004D1372" w:rsidP="00C6552E">
      <w:pPr>
        <w:jc w:val="center"/>
      </w:pPr>
    </w:p>
    <w:p w:rsidR="004D1372" w:rsidRDefault="004D1372" w:rsidP="00C6552E">
      <w:pPr>
        <w:jc w:val="center"/>
      </w:pPr>
    </w:p>
    <w:p w:rsidR="004D1372" w:rsidRDefault="004D1372" w:rsidP="00C6552E">
      <w:pPr>
        <w:jc w:val="center"/>
      </w:pPr>
    </w:p>
    <w:p w:rsidR="004D1372" w:rsidRDefault="004D1372" w:rsidP="00C6552E">
      <w:pPr>
        <w:jc w:val="center"/>
      </w:pPr>
    </w:p>
    <w:p w:rsidR="004D1372" w:rsidRDefault="004D1372" w:rsidP="00C6552E">
      <w:pPr>
        <w:jc w:val="center"/>
      </w:pPr>
    </w:p>
    <w:p w:rsidR="004D1372" w:rsidRDefault="004D1372" w:rsidP="00C6552E">
      <w:pPr>
        <w:jc w:val="center"/>
      </w:pPr>
    </w:p>
    <w:p w:rsidR="004D1372" w:rsidRDefault="004D1372" w:rsidP="00C6552E">
      <w:pPr>
        <w:jc w:val="center"/>
      </w:pPr>
    </w:p>
    <w:p w:rsidR="004D1372" w:rsidRDefault="004D1372" w:rsidP="00C6552E">
      <w:pPr>
        <w:jc w:val="center"/>
      </w:pPr>
    </w:p>
    <w:p w:rsidR="004D1372" w:rsidRDefault="004D1372" w:rsidP="00C6552E">
      <w:pPr>
        <w:jc w:val="center"/>
      </w:pPr>
    </w:p>
    <w:p w:rsidR="004D1372" w:rsidRDefault="004D1372" w:rsidP="00C6552E">
      <w:pPr>
        <w:jc w:val="center"/>
      </w:pPr>
    </w:p>
    <w:p w:rsidR="004D1372" w:rsidRDefault="004D1372" w:rsidP="00C6552E">
      <w:pPr>
        <w:jc w:val="center"/>
      </w:pPr>
    </w:p>
    <w:p w:rsidR="004D1372" w:rsidRDefault="004D1372" w:rsidP="00C6552E">
      <w:pPr>
        <w:jc w:val="center"/>
      </w:pPr>
    </w:p>
    <w:p w:rsidR="004D1372" w:rsidRDefault="004D1372" w:rsidP="00C6552E">
      <w:pPr>
        <w:jc w:val="center"/>
      </w:pPr>
    </w:p>
    <w:p w:rsidR="004D1372" w:rsidRDefault="004D1372" w:rsidP="00C6552E">
      <w:pPr>
        <w:jc w:val="center"/>
      </w:pPr>
    </w:p>
    <w:p w:rsidR="004D1372" w:rsidRDefault="004D1372" w:rsidP="00C6552E">
      <w:pPr>
        <w:jc w:val="center"/>
      </w:pPr>
    </w:p>
    <w:p w:rsidR="004D1372" w:rsidRDefault="004D1372" w:rsidP="00C6552E">
      <w:pPr>
        <w:jc w:val="center"/>
      </w:pPr>
    </w:p>
    <w:p w:rsidR="004D1372" w:rsidRDefault="004D1372" w:rsidP="00C6552E">
      <w:pPr>
        <w:jc w:val="center"/>
      </w:pPr>
    </w:p>
    <w:p w:rsidR="004D1372" w:rsidRDefault="004D1372" w:rsidP="00C6552E">
      <w:pPr>
        <w:jc w:val="center"/>
      </w:pPr>
    </w:p>
    <w:p w:rsidR="004D1372" w:rsidRDefault="004D1372" w:rsidP="00C6552E">
      <w:pPr>
        <w:jc w:val="center"/>
      </w:pPr>
    </w:p>
    <w:p w:rsidR="004D1372" w:rsidRDefault="004D1372" w:rsidP="00C6552E">
      <w:pPr>
        <w:jc w:val="center"/>
      </w:pPr>
    </w:p>
    <w:p w:rsidR="004D1372" w:rsidRDefault="004D1372" w:rsidP="00C6552E">
      <w:pPr>
        <w:jc w:val="center"/>
      </w:pPr>
    </w:p>
    <w:p w:rsidR="004D1372" w:rsidRDefault="004D1372" w:rsidP="00C6552E">
      <w:pPr>
        <w:jc w:val="center"/>
      </w:pPr>
    </w:p>
    <w:p w:rsidR="004D1372" w:rsidRDefault="004D1372" w:rsidP="00C6552E">
      <w:pPr>
        <w:jc w:val="center"/>
      </w:pPr>
    </w:p>
    <w:p w:rsidR="004D1372" w:rsidRDefault="004D1372" w:rsidP="00C6552E">
      <w:pPr>
        <w:jc w:val="center"/>
      </w:pPr>
    </w:p>
    <w:p w:rsidR="004D1372" w:rsidRDefault="004D1372" w:rsidP="00C6552E">
      <w:pPr>
        <w:jc w:val="center"/>
      </w:pPr>
    </w:p>
    <w:p w:rsidR="004D1372" w:rsidRDefault="004D1372" w:rsidP="00C6552E">
      <w:pPr>
        <w:jc w:val="center"/>
      </w:pPr>
    </w:p>
    <w:p w:rsidR="004D1372" w:rsidRDefault="004D1372" w:rsidP="00C6552E">
      <w:pPr>
        <w:jc w:val="center"/>
      </w:pPr>
    </w:p>
    <w:p w:rsidR="004D1372" w:rsidRDefault="004D1372" w:rsidP="00C6552E">
      <w:pPr>
        <w:jc w:val="center"/>
      </w:pPr>
    </w:p>
    <w:p w:rsidR="004D1372" w:rsidRDefault="004D1372" w:rsidP="00C6552E">
      <w:pPr>
        <w:jc w:val="center"/>
      </w:pPr>
    </w:p>
    <w:p w:rsidR="004D1372" w:rsidRDefault="004D1372" w:rsidP="00C6552E">
      <w:pPr>
        <w:jc w:val="center"/>
      </w:pPr>
    </w:p>
    <w:p w:rsidR="004D1372" w:rsidRDefault="004D1372" w:rsidP="00C6552E">
      <w:pPr>
        <w:jc w:val="center"/>
      </w:pPr>
    </w:p>
    <w:p w:rsidR="004D1372" w:rsidRDefault="004D1372" w:rsidP="00C6552E">
      <w:pPr>
        <w:jc w:val="center"/>
      </w:pPr>
    </w:p>
    <w:p w:rsidR="004D1372" w:rsidRDefault="004D1372" w:rsidP="00C6552E">
      <w:pPr>
        <w:jc w:val="center"/>
      </w:pPr>
    </w:p>
    <w:p w:rsidR="004D1372" w:rsidRDefault="004D1372" w:rsidP="00C6552E">
      <w:pPr>
        <w:jc w:val="center"/>
      </w:pPr>
    </w:p>
    <w:p w:rsidR="00436D2A" w:rsidRDefault="00CC56E0" w:rsidP="00C6552E">
      <w:pPr>
        <w:jc w:val="center"/>
      </w:pPr>
      <w:r>
        <w:rPr>
          <w:noProof/>
        </w:rPr>
        <w:lastRenderedPageBreak/>
        <mc:AlternateContent>
          <mc:Choice Requires="wps">
            <w:drawing>
              <wp:anchor distT="0" distB="0" distL="114300" distR="114300" simplePos="0" relativeHeight="251663360" behindDoc="0" locked="0" layoutInCell="1" allowOverlap="1" wp14:anchorId="4286FD0F" wp14:editId="4FA6FE17">
                <wp:simplePos x="0" y="0"/>
                <wp:positionH relativeFrom="column">
                  <wp:posOffset>30480</wp:posOffset>
                </wp:positionH>
                <wp:positionV relativeFrom="paragraph">
                  <wp:posOffset>76200</wp:posOffset>
                </wp:positionV>
                <wp:extent cx="2181225" cy="355600"/>
                <wp:effectExtent l="0" t="0" r="28575" b="25400"/>
                <wp:wrapNone/>
                <wp:docPr id="28" name="対角する 2 つの角を丸めた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1225" cy="355600"/>
                        </a:xfrm>
                        <a:prstGeom prst="round2DiagRect">
                          <a:avLst/>
                        </a:prstGeom>
                        <a:noFill/>
                        <a:ln w="25400" cap="flat" cmpd="sng" algn="ctr">
                          <a:solidFill>
                            <a:srgbClr val="4F81BD">
                              <a:shade val="50000"/>
                            </a:srgbClr>
                          </a:solidFill>
                          <a:prstDash val="solid"/>
                        </a:ln>
                        <a:effectLst/>
                      </wps:spPr>
                      <wps:txbx>
                        <w:txbxContent>
                          <w:p w:rsidR="004E2F01" w:rsidRPr="00506A14" w:rsidRDefault="00657647" w:rsidP="003D3812">
                            <w:pPr>
                              <w:jc w:val="center"/>
                              <w:rPr>
                                <w:b/>
                                <w:color w:val="1F497D"/>
                                <w:sz w:val="24"/>
                              </w:rPr>
                            </w:pPr>
                            <w:r>
                              <w:rPr>
                                <w:rFonts w:hint="eastAsia"/>
                                <w:b/>
                                <w:color w:val="1F497D"/>
                                <w:sz w:val="24"/>
                              </w:rPr>
                              <w:t>工程表（ロードマップ）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対角する 2 つの角を丸めた四角形 28" o:spid="_x0000_s1045" style="position:absolute;left:0;text-align:left;margin-left:2.4pt;margin-top:6pt;width:171.75pt;height: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1225,355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" adj="-11796480,,5400" path="m59268,l2181225,r,l2181225,296332v,32733,-26535,59268,-59268,59268l,355600r,l,59268c,26535,26535,,59268,xe" filled="f" strokecolor="#385d8a" strokeweight="2pt">
                <v:stroke joinstyle="miter"/>
                <v:formulas/>
                <v:path arrowok="t" o:connecttype="custom" o:connectlocs="59268,0;2181225,0;2181225,0;2181225,296332;2121957,355600;0,355600;0,355600;0,59268;59268,0" o:connectangles="0,0,0,0,0,0,0,0,0" textboxrect="0,0,2181225,355600"/>
                <v:textbox>
                  <w:txbxContent>
                    <w:p w:rsidR="004E2F01" w:rsidRPr="00506A14" w:rsidRDefault="00657647" w:rsidP="003D3812">
                      <w:pPr>
                        <w:jc w:val="center"/>
                        <w:rPr>
                          <w:b/>
                          <w:color w:val="1F497D"/>
                          <w:sz w:val="24"/>
                        </w:rPr>
                      </w:pPr>
                      <w:r>
                        <w:rPr>
                          <w:rFonts w:hint="eastAsia"/>
                          <w:b/>
                          <w:color w:val="1F497D"/>
                          <w:sz w:val="24"/>
                        </w:rPr>
                        <w:t>工程表（ロードマップ）</w:t>
                      </w:r>
                    </w:p>
                  </w:txbxContent>
                </v:textbox>
              </v:shape>
            </w:pict>
          </mc:Fallback>
        </mc:AlternateContent>
      </w:r>
    </w:p>
    <w:p w:rsidR="00436D2A" w:rsidRDefault="00436D2A" w:rsidP="00C6552E">
      <w:pPr>
        <w:jc w:val="center"/>
      </w:pPr>
    </w:p>
    <w:tbl>
      <w:tblPr>
        <w:tblpPr w:leftFromText="142" w:rightFromText="142" w:vertAnchor="text" w:horzAnchor="margin" w:tblpY="16"/>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1101"/>
        <w:gridCol w:w="8788"/>
      </w:tblGrid>
      <w:tr w:rsidR="00E90D5F" w:rsidRPr="00506A14" w:rsidTr="00E90D5F">
        <w:tc>
          <w:tcPr>
            <w:tcW w:w="1101" w:type="dxa"/>
            <w:tcBorders>
              <w:top w:val="single" w:sz="8" w:space="0" w:color="FFFFFF"/>
              <w:bottom w:val="single" w:sz="24" w:space="0" w:color="FFFFFF"/>
              <w:right w:val="single" w:sz="8" w:space="0" w:color="FFFFFF"/>
            </w:tcBorders>
            <w:shd w:val="clear" w:color="auto" w:fill="4F81BD"/>
          </w:tcPr>
          <w:p w:rsidR="00E90D5F" w:rsidRPr="00506A14" w:rsidRDefault="00E90D5F" w:rsidP="00CC56E0">
            <w:pPr>
              <w:jc w:val="center"/>
              <w:rPr>
                <w:b/>
                <w:bCs/>
                <w:color w:val="FFFFFF"/>
                <w:sz w:val="22"/>
              </w:rPr>
            </w:pPr>
            <w:r w:rsidRPr="00506A14">
              <w:rPr>
                <w:rFonts w:hint="eastAsia"/>
                <w:b/>
                <w:bCs/>
                <w:color w:val="FFFFFF"/>
                <w:sz w:val="22"/>
              </w:rPr>
              <w:t>年　度</w:t>
            </w:r>
          </w:p>
        </w:tc>
        <w:tc>
          <w:tcPr>
            <w:tcW w:w="8788" w:type="dxa"/>
            <w:tcBorders>
              <w:top w:val="single" w:sz="8" w:space="0" w:color="FFFFFF"/>
              <w:left w:val="single" w:sz="8" w:space="0" w:color="FFFFFF"/>
              <w:bottom w:val="single" w:sz="24" w:space="0" w:color="FFFFFF"/>
              <w:right w:val="single" w:sz="4" w:space="0" w:color="FFFFFF" w:themeColor="background1"/>
            </w:tcBorders>
            <w:shd w:val="clear" w:color="auto" w:fill="4F81BD"/>
          </w:tcPr>
          <w:p w:rsidR="00E90D5F" w:rsidRPr="00506A14" w:rsidRDefault="00E90D5F" w:rsidP="00CC56E0">
            <w:pPr>
              <w:jc w:val="center"/>
              <w:rPr>
                <w:b/>
                <w:bCs/>
                <w:color w:val="FFFFFF"/>
                <w:sz w:val="22"/>
              </w:rPr>
            </w:pPr>
            <w:r>
              <w:rPr>
                <w:rFonts w:hint="eastAsia"/>
                <w:b/>
                <w:bCs/>
                <w:color w:val="FFFFFF"/>
                <w:sz w:val="22"/>
              </w:rPr>
              <w:t>工　程　表</w:t>
            </w:r>
          </w:p>
        </w:tc>
      </w:tr>
      <w:tr w:rsidR="00E90D5F" w:rsidRPr="00506A14" w:rsidTr="00E90D5F">
        <w:trPr>
          <w:trHeight w:val="2545"/>
        </w:trPr>
        <w:tc>
          <w:tcPr>
            <w:tcW w:w="1101" w:type="dxa"/>
            <w:tcBorders>
              <w:top w:val="single" w:sz="8" w:space="0" w:color="FFFFFF"/>
              <w:bottom w:val="nil"/>
              <w:right w:val="single" w:sz="24" w:space="0" w:color="FFFFFF"/>
            </w:tcBorders>
            <w:shd w:val="clear" w:color="auto" w:fill="4F81BD"/>
          </w:tcPr>
          <w:p w:rsidR="00E90D5F" w:rsidRPr="00506A14" w:rsidRDefault="00E90D5F" w:rsidP="00CC56E0">
            <w:pPr>
              <w:jc w:val="center"/>
              <w:rPr>
                <w:b/>
                <w:bCs/>
                <w:color w:val="FFFFFF"/>
                <w:sz w:val="22"/>
              </w:rPr>
            </w:pPr>
          </w:p>
          <w:p w:rsidR="00E90D5F" w:rsidRPr="00506A14" w:rsidRDefault="00E90D5F" w:rsidP="00CC56E0">
            <w:pPr>
              <w:jc w:val="center"/>
              <w:rPr>
                <w:b/>
                <w:bCs/>
                <w:color w:val="FFFFFF"/>
                <w:sz w:val="22"/>
              </w:rPr>
            </w:pPr>
          </w:p>
          <w:p w:rsidR="00E90D5F" w:rsidRPr="00506A14" w:rsidRDefault="00E90D5F" w:rsidP="00E90D5F">
            <w:pPr>
              <w:rPr>
                <w:b/>
                <w:bCs/>
                <w:color w:val="FFFFFF"/>
                <w:sz w:val="22"/>
              </w:rPr>
            </w:pPr>
            <w:r w:rsidRPr="00506A14">
              <w:rPr>
                <w:rFonts w:hint="eastAsia"/>
                <w:b/>
                <w:bCs/>
                <w:color w:val="FFFFFF"/>
                <w:sz w:val="22"/>
              </w:rPr>
              <w:t>２</w:t>
            </w:r>
            <w:r>
              <w:rPr>
                <w:rFonts w:hint="eastAsia"/>
                <w:b/>
                <w:bCs/>
                <w:color w:val="FFFFFF"/>
                <w:sz w:val="22"/>
              </w:rPr>
              <w:t>５</w:t>
            </w:r>
            <w:r w:rsidRPr="00506A14">
              <w:rPr>
                <w:rFonts w:hint="eastAsia"/>
                <w:b/>
                <w:bCs/>
                <w:color w:val="FFFFFF"/>
                <w:sz w:val="22"/>
              </w:rPr>
              <w:t>年度</w:t>
            </w:r>
          </w:p>
          <w:p w:rsidR="00E90D5F" w:rsidRPr="00506A14" w:rsidRDefault="00E90D5F" w:rsidP="00CC56E0">
            <w:pPr>
              <w:jc w:val="center"/>
              <w:rPr>
                <w:b/>
                <w:bCs/>
                <w:color w:val="FFFFFF"/>
                <w:sz w:val="22"/>
              </w:rPr>
            </w:pPr>
          </w:p>
          <w:p w:rsidR="00E90D5F" w:rsidRPr="00506A14" w:rsidRDefault="00E90D5F" w:rsidP="00CC56E0">
            <w:pPr>
              <w:jc w:val="center"/>
              <w:rPr>
                <w:b/>
                <w:bCs/>
                <w:color w:val="FFFFFF"/>
                <w:sz w:val="22"/>
              </w:rPr>
            </w:pPr>
          </w:p>
          <w:p w:rsidR="00E90D5F" w:rsidRPr="00506A14" w:rsidRDefault="00E90D5F" w:rsidP="00CC56E0">
            <w:pPr>
              <w:jc w:val="center"/>
              <w:rPr>
                <w:b/>
                <w:bCs/>
                <w:color w:val="FFFFFF"/>
                <w:sz w:val="22"/>
              </w:rPr>
            </w:pPr>
          </w:p>
          <w:p w:rsidR="00E90D5F" w:rsidRPr="00506A14" w:rsidRDefault="00E90D5F" w:rsidP="00CC56E0">
            <w:pPr>
              <w:jc w:val="center"/>
              <w:rPr>
                <w:b/>
                <w:bCs/>
                <w:color w:val="FFFFFF"/>
                <w:sz w:val="22"/>
              </w:rPr>
            </w:pPr>
          </w:p>
        </w:tc>
        <w:tc>
          <w:tcPr>
            <w:tcW w:w="8788" w:type="dxa"/>
            <w:tcBorders>
              <w:top w:val="single" w:sz="8" w:space="0" w:color="FFFFFF"/>
              <w:left w:val="single" w:sz="8" w:space="0" w:color="FFFFFF"/>
              <w:bottom w:val="single" w:sz="8" w:space="0" w:color="FFFFFF"/>
              <w:right w:val="single" w:sz="4" w:space="0" w:color="FFFFFF" w:themeColor="background1"/>
            </w:tcBorders>
            <w:shd w:val="clear" w:color="auto" w:fill="A7BFDE"/>
          </w:tcPr>
          <w:p w:rsidR="00E90D5F" w:rsidRDefault="00E90D5F" w:rsidP="00CC56E0">
            <w:pPr>
              <w:pStyle w:val="a3"/>
              <w:numPr>
                <w:ilvl w:val="0"/>
                <w:numId w:val="5"/>
              </w:numPr>
              <w:ind w:leftChars="0" w:left="317" w:hanging="317"/>
              <w:jc w:val="left"/>
              <w:rPr>
                <w:sz w:val="22"/>
              </w:rPr>
            </w:pPr>
            <w:r>
              <w:rPr>
                <w:rFonts w:hint="eastAsia"/>
                <w:sz w:val="22"/>
              </w:rPr>
              <w:t>ＣＯＣ採択校での地域貢献プログラム開始</w:t>
            </w:r>
          </w:p>
          <w:p w:rsidR="00E90D5F" w:rsidRDefault="00E90D5F" w:rsidP="00CC56E0">
            <w:pPr>
              <w:pStyle w:val="a3"/>
              <w:ind w:leftChars="0" w:left="317"/>
              <w:jc w:val="left"/>
              <w:rPr>
                <w:sz w:val="22"/>
              </w:rPr>
            </w:pPr>
            <w:r>
              <w:rPr>
                <w:rFonts w:hint="eastAsia"/>
                <w:sz w:val="22"/>
              </w:rPr>
              <w:t>（京大・工繊大・舞鶴高専）</w:t>
            </w:r>
          </w:p>
          <w:p w:rsidR="00E90D5F" w:rsidRDefault="00E90D5F" w:rsidP="00104118">
            <w:pPr>
              <w:ind w:left="220" w:hangingChars="100" w:hanging="220"/>
              <w:jc w:val="left"/>
              <w:rPr>
                <w:sz w:val="22"/>
              </w:rPr>
            </w:pPr>
            <w:r w:rsidRPr="00104118">
              <w:rPr>
                <w:rFonts w:hint="eastAsia"/>
                <w:sz w:val="22"/>
              </w:rPr>
              <w:t>○京都ギャップイヤー事業の推進</w:t>
            </w:r>
            <w:r w:rsidR="007C1639">
              <w:rPr>
                <w:rFonts w:hint="eastAsia"/>
                <w:sz w:val="22"/>
              </w:rPr>
              <w:t>（モデルの試行実施）</w:t>
            </w:r>
          </w:p>
          <w:p w:rsidR="007C1639" w:rsidRPr="00104118" w:rsidRDefault="007C1639" w:rsidP="00104118">
            <w:pPr>
              <w:ind w:left="220" w:hangingChars="100" w:hanging="220"/>
              <w:jc w:val="left"/>
              <w:rPr>
                <w:sz w:val="22"/>
              </w:rPr>
            </w:pPr>
            <w:r>
              <w:rPr>
                <w:rFonts w:hint="eastAsia"/>
                <w:sz w:val="22"/>
              </w:rPr>
              <w:t>○京都ジョブパークと大学との連携強化</w:t>
            </w:r>
          </w:p>
          <w:p w:rsidR="00E90D5F" w:rsidRPr="00E90D5F" w:rsidRDefault="0056754A" w:rsidP="00E90D5F">
            <w:pPr>
              <w:pStyle w:val="a3"/>
              <w:numPr>
                <w:ilvl w:val="0"/>
                <w:numId w:val="5"/>
              </w:numPr>
              <w:ind w:leftChars="0" w:left="317" w:hanging="317"/>
              <w:jc w:val="left"/>
              <w:rPr>
                <w:sz w:val="22"/>
              </w:rPr>
            </w:pPr>
            <w:r>
              <w:rPr>
                <w:rFonts w:hint="eastAsia"/>
                <w:sz w:val="22"/>
              </w:rPr>
              <w:t>「</w:t>
            </w:r>
            <w:r w:rsidR="007C1639">
              <w:rPr>
                <w:rFonts w:hint="eastAsia"/>
                <w:sz w:val="22"/>
              </w:rPr>
              <w:t>国家戦略特区」の提案</w:t>
            </w:r>
          </w:p>
        </w:tc>
      </w:tr>
      <w:tr w:rsidR="00E90D5F" w:rsidRPr="00506A14" w:rsidTr="00E90D5F">
        <w:trPr>
          <w:trHeight w:val="2239"/>
        </w:trPr>
        <w:tc>
          <w:tcPr>
            <w:tcW w:w="1101" w:type="dxa"/>
            <w:tcBorders>
              <w:bottom w:val="nil"/>
              <w:right w:val="single" w:sz="24" w:space="0" w:color="FFFFFF"/>
            </w:tcBorders>
            <w:shd w:val="clear" w:color="auto" w:fill="4F81BD"/>
          </w:tcPr>
          <w:p w:rsidR="00E90D5F" w:rsidRPr="00506A14" w:rsidRDefault="00E90D5F" w:rsidP="00CC56E0">
            <w:pPr>
              <w:jc w:val="center"/>
              <w:rPr>
                <w:b/>
                <w:bCs/>
                <w:color w:val="FFFFFF"/>
                <w:sz w:val="22"/>
              </w:rPr>
            </w:pPr>
          </w:p>
          <w:p w:rsidR="00E90D5F" w:rsidRPr="00506A14" w:rsidRDefault="00E90D5F" w:rsidP="00CC56E0">
            <w:pPr>
              <w:jc w:val="center"/>
              <w:rPr>
                <w:b/>
                <w:bCs/>
                <w:color w:val="FFFFFF"/>
                <w:sz w:val="22"/>
              </w:rPr>
            </w:pPr>
          </w:p>
          <w:p w:rsidR="00E90D5F" w:rsidRPr="00506A14" w:rsidRDefault="00E90D5F" w:rsidP="00E90D5F">
            <w:pPr>
              <w:rPr>
                <w:b/>
                <w:bCs/>
                <w:color w:val="FFFFFF"/>
                <w:sz w:val="22"/>
              </w:rPr>
            </w:pPr>
            <w:r>
              <w:rPr>
                <w:rFonts w:hint="eastAsia"/>
                <w:b/>
                <w:bCs/>
                <w:color w:val="FFFFFF"/>
                <w:sz w:val="22"/>
              </w:rPr>
              <w:t>２６</w:t>
            </w:r>
            <w:r w:rsidRPr="00506A14">
              <w:rPr>
                <w:rFonts w:hint="eastAsia"/>
                <w:b/>
                <w:bCs/>
                <w:color w:val="FFFFFF"/>
                <w:sz w:val="22"/>
              </w:rPr>
              <w:t>年度</w:t>
            </w:r>
          </w:p>
          <w:p w:rsidR="00E90D5F" w:rsidRPr="00506A14" w:rsidRDefault="00E90D5F" w:rsidP="00CC56E0">
            <w:pPr>
              <w:jc w:val="center"/>
              <w:rPr>
                <w:b/>
                <w:bCs/>
                <w:color w:val="FFFFFF"/>
                <w:sz w:val="22"/>
              </w:rPr>
            </w:pPr>
          </w:p>
          <w:p w:rsidR="00E90D5F" w:rsidRPr="00506A14" w:rsidRDefault="00E90D5F" w:rsidP="00CC56E0">
            <w:pPr>
              <w:jc w:val="center"/>
              <w:rPr>
                <w:b/>
                <w:bCs/>
                <w:color w:val="FFFFFF"/>
                <w:sz w:val="22"/>
              </w:rPr>
            </w:pPr>
          </w:p>
          <w:p w:rsidR="00E90D5F" w:rsidRPr="00506A14" w:rsidRDefault="00E90D5F" w:rsidP="00CC56E0">
            <w:pPr>
              <w:jc w:val="center"/>
              <w:rPr>
                <w:b/>
                <w:bCs/>
                <w:color w:val="FFFFFF"/>
                <w:sz w:val="22"/>
              </w:rPr>
            </w:pPr>
          </w:p>
          <w:p w:rsidR="00E90D5F" w:rsidRPr="00506A14" w:rsidRDefault="00E90D5F" w:rsidP="00CC56E0">
            <w:pPr>
              <w:jc w:val="center"/>
              <w:rPr>
                <w:b/>
                <w:bCs/>
                <w:color w:val="FFFFFF"/>
                <w:sz w:val="22"/>
              </w:rPr>
            </w:pPr>
          </w:p>
        </w:tc>
        <w:tc>
          <w:tcPr>
            <w:tcW w:w="8788" w:type="dxa"/>
            <w:tcBorders>
              <w:right w:val="single" w:sz="4" w:space="0" w:color="FFFFFF" w:themeColor="background1"/>
            </w:tcBorders>
            <w:shd w:val="clear" w:color="auto" w:fill="D3DFEE"/>
          </w:tcPr>
          <w:p w:rsidR="00E90D5F" w:rsidRDefault="00E90D5F" w:rsidP="00CC56E0">
            <w:pPr>
              <w:jc w:val="left"/>
              <w:rPr>
                <w:sz w:val="22"/>
              </w:rPr>
            </w:pPr>
            <w:r>
              <w:rPr>
                <w:rFonts w:hint="eastAsia"/>
                <w:sz w:val="22"/>
              </w:rPr>
              <w:t>○ＣＯＣ事業申請</w:t>
            </w:r>
          </w:p>
          <w:p w:rsidR="00E90D5F" w:rsidRDefault="00EF3569" w:rsidP="00CC56E0">
            <w:pPr>
              <w:ind w:left="220" w:hangingChars="100" w:hanging="220"/>
              <w:jc w:val="left"/>
              <w:rPr>
                <w:sz w:val="22"/>
              </w:rPr>
            </w:pPr>
            <w:r>
              <w:rPr>
                <w:rFonts w:hint="eastAsia"/>
                <w:sz w:val="22"/>
              </w:rPr>
              <w:t>○京都版学び直し教育プログラム検討</w:t>
            </w:r>
          </w:p>
          <w:p w:rsidR="007C1639" w:rsidRDefault="007C1639" w:rsidP="007C1639">
            <w:pPr>
              <w:ind w:left="220" w:hangingChars="100" w:hanging="220"/>
              <w:jc w:val="left"/>
              <w:rPr>
                <w:sz w:val="22"/>
              </w:rPr>
            </w:pPr>
            <w:r w:rsidRPr="00104118">
              <w:rPr>
                <w:rFonts w:hint="eastAsia"/>
                <w:sz w:val="22"/>
              </w:rPr>
              <w:t>○京都ギャップイヤー事業の推進</w:t>
            </w:r>
            <w:r>
              <w:rPr>
                <w:rFonts w:hint="eastAsia"/>
                <w:sz w:val="22"/>
              </w:rPr>
              <w:t>（モデルの構築）</w:t>
            </w:r>
          </w:p>
          <w:p w:rsidR="007C1639" w:rsidRPr="00104118" w:rsidRDefault="007C1639" w:rsidP="007C1639">
            <w:pPr>
              <w:ind w:left="220" w:hangingChars="100" w:hanging="220"/>
              <w:jc w:val="left"/>
              <w:rPr>
                <w:sz w:val="22"/>
              </w:rPr>
            </w:pPr>
            <w:r>
              <w:rPr>
                <w:rFonts w:hint="eastAsia"/>
                <w:sz w:val="22"/>
              </w:rPr>
              <w:t>○地域課題と大学のマッチングの仕組み</w:t>
            </w:r>
            <w:r w:rsidR="00695A94">
              <w:rPr>
                <w:rFonts w:hint="eastAsia"/>
                <w:sz w:val="22"/>
              </w:rPr>
              <w:t>構築準備</w:t>
            </w:r>
          </w:p>
          <w:p w:rsidR="00E90D5F" w:rsidRDefault="00E90D5F" w:rsidP="007C1639">
            <w:pPr>
              <w:jc w:val="left"/>
              <w:rPr>
                <w:sz w:val="22"/>
              </w:rPr>
            </w:pPr>
            <w:r>
              <w:rPr>
                <w:rFonts w:hint="eastAsia"/>
                <w:sz w:val="22"/>
              </w:rPr>
              <w:t>○スーパーグローバル大学の指定</w:t>
            </w:r>
          </w:p>
          <w:p w:rsidR="00B11F01" w:rsidRPr="00CC56E0" w:rsidRDefault="00B11F01" w:rsidP="005C5AA4">
            <w:pPr>
              <w:jc w:val="left"/>
              <w:rPr>
                <w:sz w:val="22"/>
              </w:rPr>
            </w:pPr>
            <w:r>
              <w:rPr>
                <w:rFonts w:hint="eastAsia"/>
                <w:sz w:val="22"/>
              </w:rPr>
              <w:t>○</w:t>
            </w:r>
            <w:r w:rsidR="00E452BA">
              <w:rPr>
                <w:rFonts w:hint="eastAsia"/>
                <w:sz w:val="22"/>
              </w:rPr>
              <w:t>留学生交流拠点整備事業申請</w:t>
            </w:r>
          </w:p>
        </w:tc>
      </w:tr>
      <w:tr w:rsidR="00E90D5F" w:rsidRPr="00506A14" w:rsidTr="00E90D5F">
        <w:trPr>
          <w:trHeight w:val="2538"/>
        </w:trPr>
        <w:tc>
          <w:tcPr>
            <w:tcW w:w="1101" w:type="dxa"/>
            <w:tcBorders>
              <w:top w:val="single" w:sz="8" w:space="0" w:color="FFFFFF"/>
              <w:bottom w:val="single" w:sz="8" w:space="0" w:color="FFFFFF"/>
              <w:right w:val="single" w:sz="24" w:space="0" w:color="FFFFFF"/>
            </w:tcBorders>
            <w:shd w:val="clear" w:color="auto" w:fill="4F81BD"/>
          </w:tcPr>
          <w:p w:rsidR="00E90D5F" w:rsidRPr="00506A14" w:rsidRDefault="00E90D5F" w:rsidP="00CC56E0">
            <w:pPr>
              <w:jc w:val="center"/>
              <w:rPr>
                <w:b/>
                <w:bCs/>
                <w:color w:val="FFFFFF"/>
                <w:sz w:val="22"/>
              </w:rPr>
            </w:pPr>
          </w:p>
          <w:p w:rsidR="00E90D5F" w:rsidRPr="00506A14" w:rsidRDefault="00E90D5F" w:rsidP="00CC56E0">
            <w:pPr>
              <w:jc w:val="center"/>
              <w:rPr>
                <w:b/>
                <w:bCs/>
                <w:color w:val="FFFFFF"/>
                <w:sz w:val="22"/>
              </w:rPr>
            </w:pPr>
          </w:p>
          <w:p w:rsidR="00E90D5F" w:rsidRPr="00506A14" w:rsidRDefault="00E90D5F" w:rsidP="00E90D5F">
            <w:pPr>
              <w:rPr>
                <w:b/>
                <w:bCs/>
                <w:color w:val="FFFFFF"/>
                <w:sz w:val="22"/>
              </w:rPr>
            </w:pPr>
            <w:r>
              <w:rPr>
                <w:rFonts w:hint="eastAsia"/>
                <w:b/>
                <w:bCs/>
                <w:color w:val="FFFFFF"/>
                <w:sz w:val="22"/>
              </w:rPr>
              <w:t>２７</w:t>
            </w:r>
            <w:r w:rsidRPr="00506A14">
              <w:rPr>
                <w:rFonts w:hint="eastAsia"/>
                <w:b/>
                <w:bCs/>
                <w:color w:val="FFFFFF"/>
                <w:sz w:val="22"/>
              </w:rPr>
              <w:t>年度以降</w:t>
            </w:r>
          </w:p>
          <w:p w:rsidR="00E90D5F" w:rsidRPr="00506A14" w:rsidRDefault="00E90D5F" w:rsidP="00CC56E0">
            <w:pPr>
              <w:jc w:val="center"/>
              <w:rPr>
                <w:b/>
                <w:bCs/>
                <w:color w:val="FFFFFF"/>
                <w:sz w:val="22"/>
              </w:rPr>
            </w:pPr>
          </w:p>
          <w:p w:rsidR="00E90D5F" w:rsidRPr="00506A14" w:rsidRDefault="00E90D5F" w:rsidP="00CC56E0">
            <w:pPr>
              <w:jc w:val="center"/>
              <w:rPr>
                <w:b/>
                <w:bCs/>
                <w:color w:val="FFFFFF"/>
                <w:sz w:val="22"/>
              </w:rPr>
            </w:pPr>
          </w:p>
          <w:p w:rsidR="00E90D5F" w:rsidRPr="00506A14" w:rsidRDefault="00E90D5F" w:rsidP="00CC56E0">
            <w:pPr>
              <w:jc w:val="center"/>
              <w:rPr>
                <w:b/>
                <w:bCs/>
                <w:color w:val="FFFFFF"/>
                <w:sz w:val="22"/>
              </w:rPr>
            </w:pPr>
          </w:p>
          <w:p w:rsidR="00E90D5F" w:rsidRPr="00506A14" w:rsidRDefault="00E90D5F" w:rsidP="00CC56E0">
            <w:pPr>
              <w:jc w:val="center"/>
              <w:rPr>
                <w:b/>
                <w:bCs/>
                <w:color w:val="FFFFFF"/>
                <w:sz w:val="22"/>
              </w:rPr>
            </w:pPr>
          </w:p>
        </w:tc>
        <w:tc>
          <w:tcPr>
            <w:tcW w:w="8788" w:type="dxa"/>
            <w:tcBorders>
              <w:top w:val="single" w:sz="8" w:space="0" w:color="FFFFFF"/>
              <w:left w:val="single" w:sz="8" w:space="0" w:color="FFFFFF"/>
              <w:bottom w:val="single" w:sz="8" w:space="0" w:color="FFFFFF"/>
              <w:right w:val="single" w:sz="4" w:space="0" w:color="FFFFFF" w:themeColor="background1"/>
            </w:tcBorders>
            <w:shd w:val="clear" w:color="auto" w:fill="A7BFDE"/>
          </w:tcPr>
          <w:p w:rsidR="00EF3569" w:rsidRDefault="00EF3569" w:rsidP="007C1639">
            <w:pPr>
              <w:ind w:left="220" w:hangingChars="100" w:hanging="220"/>
              <w:jc w:val="left"/>
              <w:rPr>
                <w:sz w:val="22"/>
              </w:rPr>
            </w:pPr>
            <w:r>
              <w:rPr>
                <w:rFonts w:hint="eastAsia"/>
                <w:sz w:val="22"/>
              </w:rPr>
              <w:t>○京都版学び直し教育プログラム開発</w:t>
            </w:r>
          </w:p>
          <w:p w:rsidR="007C1639" w:rsidRDefault="007C1639" w:rsidP="007C1639">
            <w:pPr>
              <w:ind w:left="220" w:hangingChars="100" w:hanging="220"/>
              <w:jc w:val="left"/>
              <w:rPr>
                <w:sz w:val="22"/>
              </w:rPr>
            </w:pPr>
            <w:r>
              <w:rPr>
                <w:rFonts w:hint="eastAsia"/>
                <w:sz w:val="22"/>
              </w:rPr>
              <w:t>○一部大学でのギャップイヤープログラムの入学前履修科目化</w:t>
            </w:r>
          </w:p>
          <w:p w:rsidR="007C1639" w:rsidRDefault="007C1639" w:rsidP="007C1639">
            <w:pPr>
              <w:ind w:left="220" w:hangingChars="100" w:hanging="220"/>
              <w:jc w:val="left"/>
              <w:rPr>
                <w:sz w:val="22"/>
              </w:rPr>
            </w:pPr>
            <w:r w:rsidRPr="009A5E84">
              <w:rPr>
                <w:rFonts w:hint="eastAsia"/>
                <w:sz w:val="22"/>
              </w:rPr>
              <w:t>○京都版人材育成モデルの体系化</w:t>
            </w:r>
          </w:p>
          <w:p w:rsidR="00695A94" w:rsidRPr="007C1639" w:rsidRDefault="00695A94" w:rsidP="007C1639">
            <w:pPr>
              <w:ind w:left="220" w:hangingChars="100" w:hanging="220"/>
              <w:jc w:val="left"/>
              <w:rPr>
                <w:sz w:val="22"/>
              </w:rPr>
            </w:pPr>
            <w:r>
              <w:rPr>
                <w:rFonts w:hint="eastAsia"/>
                <w:sz w:val="22"/>
              </w:rPr>
              <w:t>○地域課題と大学のマッチングの仕組み構築</w:t>
            </w:r>
          </w:p>
          <w:p w:rsidR="00E90D5F" w:rsidRPr="009A5E84" w:rsidRDefault="00E452BA" w:rsidP="00B11F01">
            <w:pPr>
              <w:rPr>
                <w:sz w:val="22"/>
              </w:rPr>
            </w:pPr>
            <w:r>
              <w:rPr>
                <w:rFonts w:hint="eastAsia"/>
                <w:sz w:val="22"/>
              </w:rPr>
              <w:t>○</w:t>
            </w:r>
            <w:r w:rsidRPr="005C5AA4">
              <w:rPr>
                <w:rFonts w:hint="eastAsia"/>
                <w:sz w:val="22"/>
              </w:rPr>
              <w:t>留学生向け相談窓口のワンストップ</w:t>
            </w:r>
            <w:r>
              <w:rPr>
                <w:rFonts w:hint="eastAsia"/>
                <w:sz w:val="22"/>
              </w:rPr>
              <w:t>化の推進</w:t>
            </w:r>
          </w:p>
        </w:tc>
      </w:tr>
    </w:tbl>
    <w:p w:rsidR="00436D2A" w:rsidRDefault="00436D2A" w:rsidP="00C6552E">
      <w:pPr>
        <w:jc w:val="center"/>
        <w:rPr>
          <w:rFonts w:hint="eastAsia"/>
        </w:rPr>
      </w:pPr>
    </w:p>
    <w:p w:rsidR="002C41F8" w:rsidRDefault="002C41F8" w:rsidP="00C6552E">
      <w:pPr>
        <w:jc w:val="center"/>
        <w:rPr>
          <w:rFonts w:hint="eastAsia"/>
        </w:rPr>
      </w:pPr>
    </w:p>
    <w:p w:rsidR="002C41F8" w:rsidRDefault="002C41F8" w:rsidP="00C6552E">
      <w:pPr>
        <w:jc w:val="center"/>
        <w:rPr>
          <w:rFonts w:hint="eastAsia"/>
        </w:rPr>
      </w:pPr>
    </w:p>
    <w:p w:rsidR="002C41F8" w:rsidRDefault="002C41F8" w:rsidP="00C6552E">
      <w:pPr>
        <w:jc w:val="center"/>
        <w:rPr>
          <w:rFonts w:hint="eastAsia"/>
        </w:rPr>
      </w:pPr>
    </w:p>
    <w:p w:rsidR="002C41F8" w:rsidRDefault="002C41F8" w:rsidP="00C6552E">
      <w:pPr>
        <w:jc w:val="center"/>
        <w:rPr>
          <w:rFonts w:hint="eastAsia"/>
        </w:rPr>
      </w:pPr>
    </w:p>
    <w:p w:rsidR="002C41F8" w:rsidRDefault="002C41F8" w:rsidP="00C6552E">
      <w:pPr>
        <w:jc w:val="center"/>
        <w:rPr>
          <w:rFonts w:hint="eastAsia"/>
        </w:rPr>
      </w:pPr>
    </w:p>
    <w:p w:rsidR="002C41F8" w:rsidRDefault="002C41F8" w:rsidP="00C6552E">
      <w:pPr>
        <w:jc w:val="center"/>
        <w:rPr>
          <w:rFonts w:hint="eastAsia"/>
        </w:rPr>
      </w:pPr>
    </w:p>
    <w:p w:rsidR="002C41F8" w:rsidRDefault="002C41F8" w:rsidP="00C6552E">
      <w:pPr>
        <w:jc w:val="center"/>
        <w:rPr>
          <w:rFonts w:hint="eastAsia"/>
        </w:rPr>
      </w:pPr>
    </w:p>
    <w:p w:rsidR="002C41F8" w:rsidRDefault="002C41F8" w:rsidP="00C6552E">
      <w:pPr>
        <w:jc w:val="center"/>
        <w:rPr>
          <w:rFonts w:hint="eastAsia"/>
        </w:rPr>
      </w:pPr>
    </w:p>
    <w:p w:rsidR="002C41F8" w:rsidRDefault="002C41F8" w:rsidP="00C6552E">
      <w:pPr>
        <w:jc w:val="center"/>
        <w:rPr>
          <w:rFonts w:hint="eastAsia"/>
        </w:rPr>
      </w:pPr>
    </w:p>
    <w:p w:rsidR="002C41F8" w:rsidRDefault="002C41F8" w:rsidP="00C6552E">
      <w:pPr>
        <w:jc w:val="center"/>
        <w:rPr>
          <w:rFonts w:hint="eastAsia"/>
        </w:rPr>
      </w:pPr>
    </w:p>
    <w:p w:rsidR="002C41F8" w:rsidRDefault="002C41F8" w:rsidP="00C6552E">
      <w:pPr>
        <w:jc w:val="center"/>
        <w:rPr>
          <w:rFonts w:hint="eastAsia"/>
        </w:rPr>
      </w:pPr>
    </w:p>
    <w:p w:rsidR="002C41F8" w:rsidRDefault="002C41F8" w:rsidP="00C6552E">
      <w:pPr>
        <w:jc w:val="center"/>
        <w:rPr>
          <w:rFonts w:hint="eastAsia"/>
        </w:rPr>
      </w:pPr>
    </w:p>
    <w:p w:rsidR="002C41F8" w:rsidRDefault="002C41F8" w:rsidP="00C6552E">
      <w:pPr>
        <w:jc w:val="center"/>
        <w:rPr>
          <w:rFonts w:hint="eastAsia"/>
        </w:rPr>
      </w:pPr>
      <w:r>
        <w:rPr>
          <w:noProof/>
        </w:rPr>
        <w:lastRenderedPageBreak/>
        <mc:AlternateContent>
          <mc:Choice Requires="wps">
            <w:drawing>
              <wp:anchor distT="0" distB="0" distL="114300" distR="114300" simplePos="0" relativeHeight="251739136" behindDoc="0" locked="0" layoutInCell="1" allowOverlap="1" wp14:anchorId="3A3175F4" wp14:editId="1686F227">
                <wp:simplePos x="0" y="0"/>
                <wp:positionH relativeFrom="column">
                  <wp:posOffset>50800</wp:posOffset>
                </wp:positionH>
                <wp:positionV relativeFrom="paragraph">
                  <wp:posOffset>34925</wp:posOffset>
                </wp:positionV>
                <wp:extent cx="1879600" cy="355600"/>
                <wp:effectExtent l="0" t="0" r="25400" b="25400"/>
                <wp:wrapNone/>
                <wp:docPr id="31" name="対角する 2 つの角を丸めた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9600" cy="355600"/>
                        </a:xfrm>
                        <a:prstGeom prst="round2DiagRect">
                          <a:avLst/>
                        </a:prstGeom>
                        <a:noFill/>
                        <a:ln w="25400" cap="flat" cmpd="sng" algn="ctr">
                          <a:solidFill>
                            <a:srgbClr val="4F81BD">
                              <a:shade val="50000"/>
                            </a:srgbClr>
                          </a:solidFill>
                          <a:prstDash val="solid"/>
                        </a:ln>
                        <a:effectLst/>
                      </wps:spPr>
                      <wps:txbx>
                        <w:txbxContent>
                          <w:p w:rsidR="002C41F8" w:rsidRPr="00506A14" w:rsidRDefault="002C41F8" w:rsidP="002C41F8">
                            <w:pPr>
                              <w:jc w:val="center"/>
                              <w:rPr>
                                <w:b/>
                                <w:color w:val="1F497D"/>
                                <w:sz w:val="24"/>
                              </w:rPr>
                            </w:pPr>
                            <w:r w:rsidRPr="00506A14">
                              <w:rPr>
                                <w:rFonts w:hint="eastAsia"/>
                                <w:b/>
                                <w:color w:val="1F497D"/>
                                <w:sz w:val="24"/>
                              </w:rPr>
                              <w:t>その他関連情報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対角する 2 つの角を丸めた四角形 31" o:spid="_x0000_s1046" style="position:absolute;left:0;text-align:left;margin-left:4pt;margin-top:2.75pt;width:148pt;height:2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79600,355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" adj="-11796480,,5400" path="m59268,l1879600,r,l1879600,296332v,32733,-26535,59268,-59268,59268l,355600r,l,59268c,26535,26535,,59268,xe" filled="f" strokecolor="#385d8a" strokeweight="2pt">
                <v:stroke joinstyle="miter"/>
                <v:formulas/>
                <v:path arrowok="t" o:connecttype="custom" o:connectlocs="59268,0;1879600,0;1879600,0;1879600,296332;1820332,355600;0,355600;0,355600;0,59268;59268,0" o:connectangles="0,0,0,0,0,0,0,0,0" textboxrect="0,0,1879600,355600"/>
                <v:textbox>
                  <w:txbxContent>
                    <w:p w:rsidR="002C41F8" w:rsidRPr="00506A14" w:rsidRDefault="002C41F8" w:rsidP="002C41F8">
                      <w:pPr>
                        <w:jc w:val="center"/>
                        <w:rPr>
                          <w:b/>
                          <w:color w:val="1F497D"/>
                          <w:sz w:val="24"/>
                        </w:rPr>
                      </w:pPr>
                      <w:r w:rsidRPr="00506A14">
                        <w:rPr>
                          <w:rFonts w:hint="eastAsia"/>
                          <w:b/>
                          <w:color w:val="1F497D"/>
                          <w:sz w:val="24"/>
                        </w:rPr>
                        <w:t>その他関連情報</w:t>
                      </w:r>
                    </w:p>
                  </w:txbxContent>
                </v:textbox>
              </v:shape>
            </w:pict>
          </mc:Fallback>
        </mc:AlternateContent>
      </w:r>
    </w:p>
    <w:p w:rsidR="002C41F8" w:rsidRDefault="002C41F8" w:rsidP="00C6552E">
      <w:pPr>
        <w:jc w:val="center"/>
        <w:rPr>
          <w:rFonts w:hint="eastAsia"/>
        </w:rPr>
      </w:pPr>
    </w:p>
    <w:p w:rsidR="002C41F8" w:rsidRDefault="002C41F8" w:rsidP="00C6552E">
      <w:pPr>
        <w:jc w:val="center"/>
        <w:rPr>
          <w:rFonts w:hint="eastAsia"/>
        </w:rPr>
      </w:pPr>
      <w:bookmarkStart w:id="0" w:name="_GoBack"/>
      <w:bookmarkEnd w:id="0"/>
      <w:r>
        <w:rPr>
          <w:noProof/>
        </w:rPr>
        <mc:AlternateContent>
          <mc:Choice Requires="wps">
            <w:drawing>
              <wp:anchor distT="0" distB="0" distL="114300" distR="114300" simplePos="0" relativeHeight="251737088" behindDoc="0" locked="0" layoutInCell="1" allowOverlap="1" wp14:anchorId="49B9E765" wp14:editId="7BEEEDBF">
                <wp:simplePos x="0" y="0"/>
                <wp:positionH relativeFrom="column">
                  <wp:posOffset>28575</wp:posOffset>
                </wp:positionH>
                <wp:positionV relativeFrom="paragraph">
                  <wp:posOffset>218440</wp:posOffset>
                </wp:positionV>
                <wp:extent cx="6096000" cy="8181975"/>
                <wp:effectExtent l="0" t="0" r="19050" b="2857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0" cy="8181975"/>
                        </a:xfrm>
                        <a:prstGeom prst="rect">
                          <a:avLst/>
                        </a:prstGeom>
                        <a:noFill/>
                        <a:ln w="6350">
                          <a:solidFill>
                            <a:srgbClr val="4F81BD">
                              <a:lumMod val="40000"/>
                              <a:lumOff val="60000"/>
                            </a:srgbClr>
                          </a:solidFill>
                        </a:ln>
                        <a:effectLst/>
                      </wps:spPr>
                      <wps:txbx>
                        <w:txbxContent>
                          <w:p w:rsidR="002C41F8" w:rsidRDefault="002C41F8" w:rsidP="002C41F8">
                            <w:pPr>
                              <w:rPr>
                                <w:sz w:val="22"/>
                              </w:rPr>
                            </w:pPr>
                            <w:r>
                              <w:rPr>
                                <w:rFonts w:hint="eastAsia"/>
                                <w:sz w:val="22"/>
                              </w:rPr>
                              <w:t>１　大学のまち・京都推進プラン検討委員会メンバー</w:t>
                            </w:r>
                          </w:p>
                          <w:tbl>
                            <w:tblPr>
                              <w:tblW w:w="8930"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9"/>
                              <w:gridCol w:w="7091"/>
                            </w:tblGrid>
                            <w:tr w:rsidR="002C41F8" w:rsidRPr="00E97F39" w:rsidTr="00CC56E0">
                              <w:trPr>
                                <w:trHeight w:val="739"/>
                              </w:trPr>
                              <w:tc>
                                <w:tcPr>
                                  <w:tcW w:w="1839" w:type="dxa"/>
                                  <w:tcBorders>
                                    <w:top w:val="single" w:sz="12" w:space="0" w:color="000000"/>
                                    <w:left w:val="single" w:sz="12" w:space="0" w:color="000000"/>
                                    <w:bottom w:val="nil"/>
                                    <w:right w:val="single" w:sz="4" w:space="0" w:color="000000"/>
                                  </w:tcBorders>
                                </w:tcPr>
                                <w:p w:rsidR="002C41F8" w:rsidRPr="00747417" w:rsidRDefault="002C41F8" w:rsidP="00A61796">
                                  <w:pPr>
                                    <w:suppressAutoHyphens/>
                                    <w:kinsoku w:val="0"/>
                                    <w:wordWrap w:val="0"/>
                                    <w:overflowPunct w:val="0"/>
                                    <w:autoSpaceDE w:val="0"/>
                                    <w:autoSpaceDN w:val="0"/>
                                    <w:adjustRightInd w:val="0"/>
                                    <w:spacing w:line="234" w:lineRule="atLeast"/>
                                    <w:jc w:val="center"/>
                                    <w:textAlignment w:val="baseline"/>
                                    <w:rPr>
                                      <w:rFonts w:asciiTheme="majorEastAsia" w:eastAsiaTheme="majorEastAsia" w:hAnsiTheme="majorEastAsia" w:cs="ＭＳ 明朝"/>
                                      <w:b/>
                                      <w:bCs/>
                                      <w:color w:val="000000"/>
                                      <w:kern w:val="0"/>
                                      <w:sz w:val="22"/>
                                    </w:rPr>
                                  </w:pPr>
                                </w:p>
                                <w:p w:rsidR="002C41F8" w:rsidRPr="00747417" w:rsidRDefault="002C41F8" w:rsidP="00A61796">
                                  <w:pPr>
                                    <w:suppressAutoHyphens/>
                                    <w:kinsoku w:val="0"/>
                                    <w:wordWrap w:val="0"/>
                                    <w:overflowPunct w:val="0"/>
                                    <w:autoSpaceDE w:val="0"/>
                                    <w:autoSpaceDN w:val="0"/>
                                    <w:adjustRightInd w:val="0"/>
                                    <w:spacing w:line="234" w:lineRule="atLeast"/>
                                    <w:jc w:val="center"/>
                                    <w:textAlignment w:val="baseline"/>
                                    <w:rPr>
                                      <w:rFonts w:asciiTheme="majorEastAsia" w:eastAsiaTheme="majorEastAsia" w:hAnsiTheme="majorEastAsia"/>
                                      <w:color w:val="000000"/>
                                      <w:spacing w:val="2"/>
                                      <w:kern w:val="0"/>
                                      <w:sz w:val="22"/>
                                    </w:rPr>
                                  </w:pPr>
                                  <w:r w:rsidRPr="00747417">
                                    <w:rPr>
                                      <w:rFonts w:asciiTheme="majorEastAsia" w:eastAsiaTheme="majorEastAsia" w:hAnsiTheme="majorEastAsia" w:cs="ＭＳ 明朝" w:hint="eastAsia"/>
                                      <w:b/>
                                      <w:bCs/>
                                      <w:color w:val="000000"/>
                                      <w:kern w:val="0"/>
                                      <w:sz w:val="22"/>
                                    </w:rPr>
                                    <w:t>氏　名</w:t>
                                  </w:r>
                                </w:p>
                              </w:tc>
                              <w:tc>
                                <w:tcPr>
                                  <w:tcW w:w="7091" w:type="dxa"/>
                                  <w:tcBorders>
                                    <w:top w:val="single" w:sz="12" w:space="0" w:color="auto"/>
                                    <w:left w:val="single" w:sz="4" w:space="0" w:color="000000"/>
                                    <w:bottom w:val="nil"/>
                                    <w:right w:val="single" w:sz="12" w:space="0" w:color="auto"/>
                                  </w:tcBorders>
                                </w:tcPr>
                                <w:p w:rsidR="002C41F8" w:rsidRPr="00747417" w:rsidRDefault="002C41F8" w:rsidP="00A61796">
                                  <w:pPr>
                                    <w:suppressAutoHyphens/>
                                    <w:kinsoku w:val="0"/>
                                    <w:wordWrap w:val="0"/>
                                    <w:overflowPunct w:val="0"/>
                                    <w:autoSpaceDE w:val="0"/>
                                    <w:autoSpaceDN w:val="0"/>
                                    <w:adjustRightInd w:val="0"/>
                                    <w:spacing w:line="234" w:lineRule="atLeast"/>
                                    <w:jc w:val="left"/>
                                    <w:textAlignment w:val="baseline"/>
                                    <w:rPr>
                                      <w:rFonts w:asciiTheme="majorEastAsia" w:eastAsiaTheme="majorEastAsia" w:hAnsiTheme="majorEastAsia"/>
                                      <w:color w:val="000000"/>
                                      <w:spacing w:val="2"/>
                                      <w:kern w:val="0"/>
                                      <w:sz w:val="22"/>
                                    </w:rPr>
                                  </w:pPr>
                                </w:p>
                                <w:p w:rsidR="002C41F8" w:rsidRPr="00747417" w:rsidRDefault="002C41F8" w:rsidP="00A61796">
                                  <w:pPr>
                                    <w:suppressAutoHyphens/>
                                    <w:kinsoku w:val="0"/>
                                    <w:wordWrap w:val="0"/>
                                    <w:overflowPunct w:val="0"/>
                                    <w:autoSpaceDE w:val="0"/>
                                    <w:autoSpaceDN w:val="0"/>
                                    <w:adjustRightInd w:val="0"/>
                                    <w:spacing w:line="234" w:lineRule="atLeast"/>
                                    <w:jc w:val="center"/>
                                    <w:textAlignment w:val="baseline"/>
                                    <w:rPr>
                                      <w:rFonts w:asciiTheme="majorEastAsia" w:eastAsiaTheme="majorEastAsia" w:hAnsiTheme="majorEastAsia" w:cs="ＭＳ 明朝"/>
                                      <w:b/>
                                      <w:bCs/>
                                      <w:color w:val="000000"/>
                                      <w:kern w:val="0"/>
                                      <w:sz w:val="22"/>
                                    </w:rPr>
                                  </w:pPr>
                                  <w:r w:rsidRPr="00747417">
                                    <w:rPr>
                                      <w:rFonts w:asciiTheme="majorEastAsia" w:eastAsiaTheme="majorEastAsia" w:hAnsiTheme="majorEastAsia" w:cs="ＭＳ 明朝" w:hint="eastAsia"/>
                                      <w:b/>
                                      <w:bCs/>
                                      <w:color w:val="000000"/>
                                      <w:kern w:val="0"/>
                                      <w:sz w:val="22"/>
                                    </w:rPr>
                                    <w:t>主な所属団体・職名等</w:t>
                                  </w:r>
                                </w:p>
                                <w:p w:rsidR="002C41F8" w:rsidRPr="00747417" w:rsidRDefault="002C41F8" w:rsidP="00A61796">
                                  <w:pPr>
                                    <w:suppressAutoHyphens/>
                                    <w:kinsoku w:val="0"/>
                                    <w:wordWrap w:val="0"/>
                                    <w:overflowPunct w:val="0"/>
                                    <w:autoSpaceDE w:val="0"/>
                                    <w:autoSpaceDN w:val="0"/>
                                    <w:adjustRightInd w:val="0"/>
                                    <w:spacing w:line="234" w:lineRule="atLeast"/>
                                    <w:jc w:val="center"/>
                                    <w:textAlignment w:val="baseline"/>
                                    <w:rPr>
                                      <w:rFonts w:asciiTheme="majorEastAsia" w:eastAsiaTheme="majorEastAsia" w:hAnsiTheme="majorEastAsia"/>
                                      <w:color w:val="000000"/>
                                      <w:spacing w:val="2"/>
                                      <w:kern w:val="0"/>
                                      <w:sz w:val="22"/>
                                    </w:rPr>
                                  </w:pPr>
                                </w:p>
                              </w:tc>
                            </w:tr>
                            <w:tr w:rsidR="002C41F8" w:rsidRPr="00E97F39" w:rsidTr="00CC56E0">
                              <w:trPr>
                                <w:trHeight w:val="609"/>
                              </w:trPr>
                              <w:tc>
                                <w:tcPr>
                                  <w:tcW w:w="1839" w:type="dxa"/>
                                  <w:tcBorders>
                                    <w:top w:val="double" w:sz="4" w:space="0" w:color="000000"/>
                                    <w:left w:val="single" w:sz="12" w:space="0" w:color="000000"/>
                                    <w:bottom w:val="nil"/>
                                    <w:right w:val="single" w:sz="4" w:space="0" w:color="000000"/>
                                  </w:tcBorders>
                                </w:tcPr>
                                <w:p w:rsidR="002C41F8" w:rsidRPr="00747417" w:rsidRDefault="002C41F8" w:rsidP="00A61796">
                                  <w:pPr>
                                    <w:suppressAutoHyphens/>
                                    <w:kinsoku w:val="0"/>
                                    <w:wordWrap w:val="0"/>
                                    <w:overflowPunct w:val="0"/>
                                    <w:autoSpaceDE w:val="0"/>
                                    <w:autoSpaceDN w:val="0"/>
                                    <w:adjustRightInd w:val="0"/>
                                    <w:spacing w:line="234" w:lineRule="atLeast"/>
                                    <w:jc w:val="left"/>
                                    <w:textAlignment w:val="baseline"/>
                                    <w:rPr>
                                      <w:rFonts w:asciiTheme="majorEastAsia" w:eastAsiaTheme="majorEastAsia" w:hAnsiTheme="majorEastAsia"/>
                                      <w:color w:val="000000"/>
                                      <w:spacing w:val="2"/>
                                      <w:kern w:val="0"/>
                                      <w:sz w:val="22"/>
                                    </w:rPr>
                                  </w:pPr>
                                </w:p>
                                <w:p w:rsidR="002C41F8" w:rsidRPr="00747417" w:rsidRDefault="002C41F8" w:rsidP="00A61796">
                                  <w:pPr>
                                    <w:suppressAutoHyphens/>
                                    <w:kinsoku w:val="0"/>
                                    <w:wordWrap w:val="0"/>
                                    <w:overflowPunct w:val="0"/>
                                    <w:autoSpaceDE w:val="0"/>
                                    <w:autoSpaceDN w:val="0"/>
                                    <w:adjustRightInd w:val="0"/>
                                    <w:spacing w:line="234" w:lineRule="atLeast"/>
                                    <w:jc w:val="center"/>
                                    <w:textAlignment w:val="baseline"/>
                                    <w:rPr>
                                      <w:rFonts w:asciiTheme="majorEastAsia" w:eastAsiaTheme="majorEastAsia" w:hAnsiTheme="majorEastAsia"/>
                                      <w:color w:val="000000"/>
                                      <w:spacing w:val="2"/>
                                      <w:kern w:val="0"/>
                                      <w:sz w:val="22"/>
                                    </w:rPr>
                                  </w:pPr>
                                  <w:r w:rsidRPr="00747417">
                                    <w:rPr>
                                      <w:rFonts w:asciiTheme="majorEastAsia" w:eastAsiaTheme="majorEastAsia" w:hAnsiTheme="majorEastAsia" w:cs="ＭＳ 明朝" w:hint="eastAsia"/>
                                      <w:color w:val="000000"/>
                                      <w:kern w:val="0"/>
                                      <w:sz w:val="22"/>
                                    </w:rPr>
                                    <w:t>大西　辰彦</w:t>
                                  </w:r>
                                </w:p>
                                <w:p w:rsidR="002C41F8" w:rsidRPr="00747417" w:rsidRDefault="002C41F8" w:rsidP="00A61796">
                                  <w:pPr>
                                    <w:suppressAutoHyphens/>
                                    <w:kinsoku w:val="0"/>
                                    <w:wordWrap w:val="0"/>
                                    <w:overflowPunct w:val="0"/>
                                    <w:autoSpaceDE w:val="0"/>
                                    <w:autoSpaceDN w:val="0"/>
                                    <w:adjustRightInd w:val="0"/>
                                    <w:spacing w:line="234" w:lineRule="atLeast"/>
                                    <w:jc w:val="center"/>
                                    <w:textAlignment w:val="baseline"/>
                                    <w:rPr>
                                      <w:rFonts w:asciiTheme="majorEastAsia" w:eastAsiaTheme="majorEastAsia" w:hAnsiTheme="majorEastAsia"/>
                                      <w:color w:val="000000"/>
                                      <w:spacing w:val="2"/>
                                      <w:kern w:val="0"/>
                                      <w:sz w:val="22"/>
                                    </w:rPr>
                                  </w:pPr>
                                </w:p>
                              </w:tc>
                              <w:tc>
                                <w:tcPr>
                                  <w:tcW w:w="7091" w:type="dxa"/>
                                  <w:tcBorders>
                                    <w:top w:val="double" w:sz="4" w:space="0" w:color="000000"/>
                                    <w:left w:val="single" w:sz="4" w:space="0" w:color="000000"/>
                                    <w:bottom w:val="nil"/>
                                    <w:right w:val="single" w:sz="12" w:space="0" w:color="auto"/>
                                  </w:tcBorders>
                                </w:tcPr>
                                <w:p w:rsidR="002C41F8" w:rsidRPr="00747417" w:rsidRDefault="002C41F8" w:rsidP="00A61796">
                                  <w:pPr>
                                    <w:ind w:firstLineChars="32" w:firstLine="70"/>
                                    <w:rPr>
                                      <w:rFonts w:asciiTheme="majorEastAsia" w:eastAsiaTheme="majorEastAsia" w:hAnsiTheme="majorEastAsia" w:cs="ＭＳ 明朝"/>
                                      <w:color w:val="000000"/>
                                      <w:kern w:val="0"/>
                                      <w:sz w:val="22"/>
                                    </w:rPr>
                                  </w:pPr>
                                </w:p>
                                <w:p w:rsidR="002C41F8" w:rsidRPr="00747417" w:rsidRDefault="002C41F8" w:rsidP="00A61796">
                                  <w:pPr>
                                    <w:ind w:firstLineChars="32" w:firstLine="70"/>
                                    <w:rPr>
                                      <w:rFonts w:asciiTheme="majorEastAsia" w:eastAsiaTheme="majorEastAsia" w:hAnsiTheme="majorEastAsia"/>
                                      <w:color w:val="000000"/>
                                      <w:spacing w:val="2"/>
                                      <w:kern w:val="0"/>
                                      <w:sz w:val="22"/>
                                    </w:rPr>
                                  </w:pPr>
                                  <w:r w:rsidRPr="00747417">
                                    <w:rPr>
                                      <w:rFonts w:asciiTheme="majorEastAsia" w:eastAsiaTheme="majorEastAsia" w:hAnsiTheme="majorEastAsia" w:cs="ＭＳ 明朝" w:hint="eastAsia"/>
                                      <w:color w:val="000000"/>
                                      <w:kern w:val="0"/>
                                      <w:sz w:val="22"/>
                                    </w:rPr>
                                    <w:t>京都産業大学経済学部　教授</w:t>
                                  </w:r>
                                </w:p>
                              </w:tc>
                            </w:tr>
                            <w:tr w:rsidR="002C41F8" w:rsidRPr="00E97F39" w:rsidTr="00CC56E0">
                              <w:tc>
                                <w:tcPr>
                                  <w:tcW w:w="1839" w:type="dxa"/>
                                  <w:tcBorders>
                                    <w:top w:val="single" w:sz="4" w:space="0" w:color="000000"/>
                                    <w:left w:val="single" w:sz="12" w:space="0" w:color="000000"/>
                                    <w:bottom w:val="nil"/>
                                    <w:right w:val="single" w:sz="4" w:space="0" w:color="000000"/>
                                  </w:tcBorders>
                                </w:tcPr>
                                <w:p w:rsidR="002C41F8" w:rsidRPr="00747417" w:rsidRDefault="002C41F8" w:rsidP="00A61796">
                                  <w:pPr>
                                    <w:suppressAutoHyphens/>
                                    <w:kinsoku w:val="0"/>
                                    <w:wordWrap w:val="0"/>
                                    <w:overflowPunct w:val="0"/>
                                    <w:autoSpaceDE w:val="0"/>
                                    <w:autoSpaceDN w:val="0"/>
                                    <w:adjustRightInd w:val="0"/>
                                    <w:spacing w:line="234" w:lineRule="atLeast"/>
                                    <w:jc w:val="left"/>
                                    <w:textAlignment w:val="baseline"/>
                                    <w:rPr>
                                      <w:rFonts w:asciiTheme="majorEastAsia" w:eastAsiaTheme="majorEastAsia" w:hAnsiTheme="majorEastAsia"/>
                                      <w:color w:val="000000"/>
                                      <w:spacing w:val="2"/>
                                      <w:kern w:val="0"/>
                                      <w:sz w:val="22"/>
                                    </w:rPr>
                                  </w:pPr>
                                </w:p>
                                <w:p w:rsidR="002C41F8" w:rsidRPr="00747417" w:rsidRDefault="002C41F8" w:rsidP="00A61796">
                                  <w:pPr>
                                    <w:suppressAutoHyphens/>
                                    <w:kinsoku w:val="0"/>
                                    <w:wordWrap w:val="0"/>
                                    <w:overflowPunct w:val="0"/>
                                    <w:autoSpaceDE w:val="0"/>
                                    <w:autoSpaceDN w:val="0"/>
                                    <w:adjustRightInd w:val="0"/>
                                    <w:spacing w:line="234" w:lineRule="atLeast"/>
                                    <w:jc w:val="center"/>
                                    <w:textAlignment w:val="baseline"/>
                                    <w:rPr>
                                      <w:rFonts w:asciiTheme="majorEastAsia" w:eastAsiaTheme="majorEastAsia" w:hAnsiTheme="majorEastAsia" w:cs="ＭＳ 明朝"/>
                                      <w:color w:val="000000"/>
                                      <w:kern w:val="0"/>
                                      <w:sz w:val="22"/>
                                    </w:rPr>
                                  </w:pPr>
                                  <w:r w:rsidRPr="00747417">
                                    <w:rPr>
                                      <w:rFonts w:asciiTheme="majorEastAsia" w:eastAsiaTheme="majorEastAsia" w:hAnsiTheme="majorEastAsia" w:cs="ＭＳ 明朝" w:hint="eastAsia"/>
                                      <w:color w:val="000000"/>
                                      <w:kern w:val="0"/>
                                      <w:sz w:val="22"/>
                                    </w:rPr>
                                    <w:t>岡村　充泰</w:t>
                                  </w:r>
                                </w:p>
                                <w:p w:rsidR="002C41F8" w:rsidRPr="00747417" w:rsidRDefault="002C41F8" w:rsidP="00A61796">
                                  <w:pPr>
                                    <w:suppressAutoHyphens/>
                                    <w:kinsoku w:val="0"/>
                                    <w:wordWrap w:val="0"/>
                                    <w:overflowPunct w:val="0"/>
                                    <w:autoSpaceDE w:val="0"/>
                                    <w:autoSpaceDN w:val="0"/>
                                    <w:adjustRightInd w:val="0"/>
                                    <w:spacing w:line="234" w:lineRule="atLeast"/>
                                    <w:jc w:val="center"/>
                                    <w:textAlignment w:val="baseline"/>
                                    <w:rPr>
                                      <w:rFonts w:asciiTheme="majorEastAsia" w:eastAsiaTheme="majorEastAsia" w:hAnsiTheme="majorEastAsia"/>
                                      <w:color w:val="000000"/>
                                      <w:spacing w:val="2"/>
                                      <w:kern w:val="0"/>
                                      <w:sz w:val="22"/>
                                    </w:rPr>
                                  </w:pPr>
                                </w:p>
                              </w:tc>
                              <w:tc>
                                <w:tcPr>
                                  <w:tcW w:w="7091" w:type="dxa"/>
                                  <w:tcBorders>
                                    <w:top w:val="single" w:sz="4" w:space="0" w:color="000000"/>
                                    <w:left w:val="single" w:sz="4" w:space="0" w:color="000000"/>
                                    <w:bottom w:val="nil"/>
                                    <w:right w:val="single" w:sz="12" w:space="0" w:color="auto"/>
                                  </w:tcBorders>
                                </w:tcPr>
                                <w:p w:rsidR="002C41F8" w:rsidRPr="00747417" w:rsidRDefault="002C41F8" w:rsidP="00A61796">
                                  <w:pPr>
                                    <w:suppressAutoHyphens/>
                                    <w:kinsoku w:val="0"/>
                                    <w:wordWrap w:val="0"/>
                                    <w:overflowPunct w:val="0"/>
                                    <w:autoSpaceDE w:val="0"/>
                                    <w:autoSpaceDN w:val="0"/>
                                    <w:adjustRightInd w:val="0"/>
                                    <w:spacing w:line="234" w:lineRule="atLeast"/>
                                    <w:jc w:val="left"/>
                                    <w:textAlignment w:val="baseline"/>
                                    <w:rPr>
                                      <w:rFonts w:asciiTheme="majorEastAsia" w:eastAsiaTheme="majorEastAsia" w:hAnsiTheme="majorEastAsia"/>
                                      <w:color w:val="000000"/>
                                      <w:spacing w:val="2"/>
                                      <w:kern w:val="0"/>
                                      <w:sz w:val="22"/>
                                    </w:rPr>
                                  </w:pPr>
                                </w:p>
                                <w:p w:rsidR="002C41F8" w:rsidRPr="00747417" w:rsidRDefault="002C41F8" w:rsidP="00A61796">
                                  <w:pPr>
                                    <w:suppressAutoHyphens/>
                                    <w:kinsoku w:val="0"/>
                                    <w:wordWrap w:val="0"/>
                                    <w:overflowPunct w:val="0"/>
                                    <w:autoSpaceDE w:val="0"/>
                                    <w:autoSpaceDN w:val="0"/>
                                    <w:adjustRightInd w:val="0"/>
                                    <w:spacing w:line="234" w:lineRule="atLeast"/>
                                    <w:ind w:firstLineChars="49" w:firstLine="108"/>
                                    <w:jc w:val="left"/>
                                    <w:textAlignment w:val="baseline"/>
                                    <w:rPr>
                                      <w:rFonts w:asciiTheme="majorEastAsia" w:eastAsiaTheme="majorEastAsia" w:hAnsiTheme="majorEastAsia"/>
                                      <w:color w:val="000000"/>
                                      <w:spacing w:val="2"/>
                                      <w:kern w:val="0"/>
                                      <w:sz w:val="22"/>
                                    </w:rPr>
                                  </w:pPr>
                                  <w:r w:rsidRPr="00747417">
                                    <w:rPr>
                                      <w:rFonts w:asciiTheme="majorEastAsia" w:eastAsiaTheme="majorEastAsia" w:hAnsiTheme="majorEastAsia" w:cs="ＭＳ 明朝" w:hint="eastAsia"/>
                                      <w:color w:val="000000"/>
                                      <w:kern w:val="0"/>
                                      <w:sz w:val="22"/>
                                    </w:rPr>
                                    <w:t>(株)ウエダ本社代表取締役社長・（公財）京都産業２１理事</w:t>
                                  </w:r>
                                </w:p>
                              </w:tc>
                            </w:tr>
                            <w:tr w:rsidR="002C41F8" w:rsidRPr="00E97F39" w:rsidTr="00CC56E0">
                              <w:trPr>
                                <w:trHeight w:val="1108"/>
                              </w:trPr>
                              <w:tc>
                                <w:tcPr>
                                  <w:tcW w:w="1839" w:type="dxa"/>
                                  <w:tcBorders>
                                    <w:top w:val="single" w:sz="4" w:space="0" w:color="000000"/>
                                    <w:left w:val="single" w:sz="12" w:space="0" w:color="000000"/>
                                    <w:bottom w:val="single" w:sz="4" w:space="0" w:color="auto"/>
                                    <w:right w:val="single" w:sz="4" w:space="0" w:color="000000"/>
                                  </w:tcBorders>
                                </w:tcPr>
                                <w:p w:rsidR="002C41F8" w:rsidRPr="00747417" w:rsidRDefault="002C41F8" w:rsidP="00A61796">
                                  <w:pPr>
                                    <w:suppressAutoHyphens/>
                                    <w:kinsoku w:val="0"/>
                                    <w:wordWrap w:val="0"/>
                                    <w:overflowPunct w:val="0"/>
                                    <w:autoSpaceDE w:val="0"/>
                                    <w:autoSpaceDN w:val="0"/>
                                    <w:adjustRightInd w:val="0"/>
                                    <w:spacing w:line="234" w:lineRule="atLeast"/>
                                    <w:jc w:val="left"/>
                                    <w:textAlignment w:val="baseline"/>
                                    <w:rPr>
                                      <w:rFonts w:asciiTheme="majorEastAsia" w:eastAsiaTheme="majorEastAsia" w:hAnsiTheme="majorEastAsia"/>
                                      <w:color w:val="000000"/>
                                      <w:spacing w:val="2"/>
                                      <w:kern w:val="0"/>
                                      <w:sz w:val="22"/>
                                    </w:rPr>
                                  </w:pPr>
                                </w:p>
                                <w:p w:rsidR="002C41F8" w:rsidRPr="00747417" w:rsidRDefault="002C41F8" w:rsidP="00A61796">
                                  <w:pPr>
                                    <w:suppressAutoHyphens/>
                                    <w:kinsoku w:val="0"/>
                                    <w:overflowPunct w:val="0"/>
                                    <w:autoSpaceDE w:val="0"/>
                                    <w:autoSpaceDN w:val="0"/>
                                    <w:adjustRightInd w:val="0"/>
                                    <w:spacing w:line="234" w:lineRule="atLeast"/>
                                    <w:jc w:val="center"/>
                                    <w:textAlignment w:val="baseline"/>
                                    <w:rPr>
                                      <w:rFonts w:asciiTheme="majorEastAsia" w:eastAsiaTheme="majorEastAsia" w:hAnsiTheme="majorEastAsia"/>
                                      <w:color w:val="000000"/>
                                      <w:spacing w:val="2"/>
                                      <w:kern w:val="0"/>
                                      <w:sz w:val="22"/>
                                    </w:rPr>
                                  </w:pPr>
                                  <w:r w:rsidRPr="00747417">
                                    <w:rPr>
                                      <w:rFonts w:asciiTheme="majorEastAsia" w:eastAsiaTheme="majorEastAsia" w:hAnsiTheme="majorEastAsia" w:hint="eastAsia"/>
                                      <w:color w:val="000000"/>
                                      <w:spacing w:val="2"/>
                                      <w:kern w:val="0"/>
                                      <w:sz w:val="22"/>
                                    </w:rPr>
                                    <w:t>佐藤　文俊</w:t>
                                  </w:r>
                                </w:p>
                                <w:p w:rsidR="002C41F8" w:rsidRPr="00747417" w:rsidRDefault="002C41F8" w:rsidP="00A61796">
                                  <w:pPr>
                                    <w:suppressAutoHyphens/>
                                    <w:kinsoku w:val="0"/>
                                    <w:wordWrap w:val="0"/>
                                    <w:overflowPunct w:val="0"/>
                                    <w:autoSpaceDE w:val="0"/>
                                    <w:autoSpaceDN w:val="0"/>
                                    <w:adjustRightInd w:val="0"/>
                                    <w:spacing w:line="234" w:lineRule="atLeast"/>
                                    <w:jc w:val="left"/>
                                    <w:textAlignment w:val="baseline"/>
                                    <w:rPr>
                                      <w:rFonts w:asciiTheme="majorEastAsia" w:eastAsiaTheme="majorEastAsia" w:hAnsiTheme="majorEastAsia"/>
                                      <w:color w:val="000000"/>
                                      <w:spacing w:val="2"/>
                                      <w:kern w:val="0"/>
                                      <w:sz w:val="22"/>
                                    </w:rPr>
                                  </w:pPr>
                                </w:p>
                              </w:tc>
                              <w:tc>
                                <w:tcPr>
                                  <w:tcW w:w="7091" w:type="dxa"/>
                                  <w:tcBorders>
                                    <w:top w:val="single" w:sz="4" w:space="0" w:color="000000"/>
                                    <w:left w:val="single" w:sz="4" w:space="0" w:color="000000"/>
                                    <w:bottom w:val="single" w:sz="4" w:space="0" w:color="auto"/>
                                    <w:right w:val="single" w:sz="12" w:space="0" w:color="auto"/>
                                  </w:tcBorders>
                                  <w:vAlign w:val="center"/>
                                </w:tcPr>
                                <w:p w:rsidR="002C41F8" w:rsidRPr="00747417" w:rsidRDefault="002C41F8" w:rsidP="00A61796">
                                  <w:pPr>
                                    <w:suppressAutoHyphens/>
                                    <w:kinsoku w:val="0"/>
                                    <w:overflowPunct w:val="0"/>
                                    <w:autoSpaceDE w:val="0"/>
                                    <w:autoSpaceDN w:val="0"/>
                                    <w:adjustRightInd w:val="0"/>
                                    <w:spacing w:line="234" w:lineRule="atLeast"/>
                                    <w:textAlignment w:val="baseline"/>
                                    <w:rPr>
                                      <w:rFonts w:asciiTheme="majorEastAsia" w:eastAsiaTheme="majorEastAsia" w:hAnsiTheme="majorEastAsia"/>
                                      <w:color w:val="000000"/>
                                      <w:spacing w:val="2"/>
                                      <w:kern w:val="0"/>
                                      <w:sz w:val="22"/>
                                    </w:rPr>
                                  </w:pPr>
                                  <w:r w:rsidRPr="00747417">
                                    <w:rPr>
                                      <w:rFonts w:asciiTheme="majorEastAsia" w:eastAsiaTheme="majorEastAsia" w:hAnsiTheme="majorEastAsia" w:hint="eastAsia"/>
                                      <w:color w:val="000000"/>
                                      <w:spacing w:val="2"/>
                                      <w:kern w:val="0"/>
                                      <w:sz w:val="22"/>
                                    </w:rPr>
                                    <w:t>(株)堀場製作所常務取締役</w:t>
                                  </w:r>
                                </w:p>
                                <w:p w:rsidR="002C41F8" w:rsidRPr="00747417" w:rsidRDefault="002C41F8" w:rsidP="00A61796">
                                  <w:pPr>
                                    <w:suppressAutoHyphens/>
                                    <w:kinsoku w:val="0"/>
                                    <w:overflowPunct w:val="0"/>
                                    <w:autoSpaceDE w:val="0"/>
                                    <w:autoSpaceDN w:val="0"/>
                                    <w:adjustRightInd w:val="0"/>
                                    <w:spacing w:line="234" w:lineRule="atLeast"/>
                                    <w:jc w:val="left"/>
                                    <w:textAlignment w:val="baseline"/>
                                    <w:rPr>
                                      <w:rFonts w:asciiTheme="majorEastAsia" w:eastAsiaTheme="majorEastAsia" w:hAnsiTheme="majorEastAsia"/>
                                      <w:color w:val="000000"/>
                                      <w:spacing w:val="2"/>
                                      <w:kern w:val="0"/>
                                      <w:sz w:val="20"/>
                                      <w:szCs w:val="20"/>
                                    </w:rPr>
                                  </w:pPr>
                                  <w:r w:rsidRPr="00747417">
                                    <w:rPr>
                                      <w:rFonts w:asciiTheme="majorEastAsia" w:eastAsiaTheme="majorEastAsia" w:hAnsiTheme="majorEastAsia" w:hint="eastAsia"/>
                                      <w:color w:val="000000"/>
                                      <w:spacing w:val="2"/>
                                      <w:kern w:val="0"/>
                                      <w:sz w:val="20"/>
                                      <w:szCs w:val="20"/>
                                    </w:rPr>
                                    <w:t>（一社）京都経済同友会大学のまち・京都を考える特別委員会副委員長</w:t>
                                  </w:r>
                                </w:p>
                              </w:tc>
                            </w:tr>
                            <w:tr w:rsidR="002C41F8" w:rsidRPr="00E97F39" w:rsidTr="00CC56E0">
                              <w:trPr>
                                <w:trHeight w:val="930"/>
                              </w:trPr>
                              <w:tc>
                                <w:tcPr>
                                  <w:tcW w:w="1839" w:type="dxa"/>
                                  <w:tcBorders>
                                    <w:top w:val="single" w:sz="4" w:space="0" w:color="auto"/>
                                    <w:left w:val="single" w:sz="12" w:space="0" w:color="000000"/>
                                    <w:bottom w:val="nil"/>
                                    <w:right w:val="single" w:sz="4" w:space="0" w:color="000000"/>
                                  </w:tcBorders>
                                </w:tcPr>
                                <w:p w:rsidR="002C41F8" w:rsidRPr="00747417" w:rsidRDefault="002C41F8" w:rsidP="00A61796">
                                  <w:pPr>
                                    <w:suppressAutoHyphens/>
                                    <w:kinsoku w:val="0"/>
                                    <w:overflowPunct w:val="0"/>
                                    <w:autoSpaceDE w:val="0"/>
                                    <w:autoSpaceDN w:val="0"/>
                                    <w:adjustRightInd w:val="0"/>
                                    <w:spacing w:line="234" w:lineRule="atLeast"/>
                                    <w:jc w:val="center"/>
                                    <w:textAlignment w:val="baseline"/>
                                    <w:rPr>
                                      <w:rFonts w:asciiTheme="majorEastAsia" w:eastAsiaTheme="majorEastAsia" w:hAnsiTheme="majorEastAsia"/>
                                      <w:color w:val="000000"/>
                                      <w:spacing w:val="2"/>
                                      <w:kern w:val="0"/>
                                      <w:sz w:val="22"/>
                                    </w:rPr>
                                  </w:pPr>
                                </w:p>
                                <w:p w:rsidR="002C41F8" w:rsidRPr="00747417" w:rsidRDefault="002C41F8" w:rsidP="00A61796">
                                  <w:pPr>
                                    <w:suppressAutoHyphens/>
                                    <w:kinsoku w:val="0"/>
                                    <w:overflowPunct w:val="0"/>
                                    <w:autoSpaceDE w:val="0"/>
                                    <w:autoSpaceDN w:val="0"/>
                                    <w:adjustRightInd w:val="0"/>
                                    <w:spacing w:line="234" w:lineRule="atLeast"/>
                                    <w:jc w:val="center"/>
                                    <w:textAlignment w:val="baseline"/>
                                    <w:rPr>
                                      <w:rFonts w:asciiTheme="majorEastAsia" w:eastAsiaTheme="majorEastAsia" w:hAnsiTheme="majorEastAsia"/>
                                      <w:color w:val="000000"/>
                                      <w:spacing w:val="2"/>
                                      <w:kern w:val="0"/>
                                      <w:sz w:val="22"/>
                                    </w:rPr>
                                  </w:pPr>
                                  <w:r w:rsidRPr="00747417">
                                    <w:rPr>
                                      <w:rFonts w:asciiTheme="majorEastAsia" w:eastAsiaTheme="majorEastAsia" w:hAnsiTheme="majorEastAsia" w:hint="eastAsia"/>
                                      <w:color w:val="000000"/>
                                      <w:spacing w:val="2"/>
                                      <w:kern w:val="0"/>
                                      <w:sz w:val="22"/>
                                    </w:rPr>
                                    <w:t>高見　茂</w:t>
                                  </w:r>
                                </w:p>
                                <w:p w:rsidR="002C41F8" w:rsidRPr="00747417" w:rsidRDefault="002C41F8" w:rsidP="00A61796">
                                  <w:pPr>
                                    <w:suppressAutoHyphens/>
                                    <w:kinsoku w:val="0"/>
                                    <w:wordWrap w:val="0"/>
                                    <w:overflowPunct w:val="0"/>
                                    <w:autoSpaceDE w:val="0"/>
                                    <w:autoSpaceDN w:val="0"/>
                                    <w:adjustRightInd w:val="0"/>
                                    <w:spacing w:line="234" w:lineRule="atLeast"/>
                                    <w:jc w:val="left"/>
                                    <w:textAlignment w:val="baseline"/>
                                    <w:rPr>
                                      <w:rFonts w:asciiTheme="majorEastAsia" w:eastAsiaTheme="majorEastAsia" w:hAnsiTheme="majorEastAsia"/>
                                      <w:color w:val="000000"/>
                                      <w:spacing w:val="2"/>
                                      <w:kern w:val="0"/>
                                      <w:sz w:val="22"/>
                                    </w:rPr>
                                  </w:pPr>
                                </w:p>
                              </w:tc>
                              <w:tc>
                                <w:tcPr>
                                  <w:tcW w:w="7091" w:type="dxa"/>
                                  <w:tcBorders>
                                    <w:top w:val="single" w:sz="4" w:space="0" w:color="auto"/>
                                    <w:left w:val="single" w:sz="4" w:space="0" w:color="000000"/>
                                    <w:bottom w:val="nil"/>
                                    <w:right w:val="single" w:sz="12" w:space="0" w:color="auto"/>
                                  </w:tcBorders>
                                </w:tcPr>
                                <w:p w:rsidR="002C41F8" w:rsidRPr="00747417" w:rsidRDefault="002C41F8" w:rsidP="00A61796">
                                  <w:pPr>
                                    <w:suppressAutoHyphens/>
                                    <w:kinsoku w:val="0"/>
                                    <w:wordWrap w:val="0"/>
                                    <w:overflowPunct w:val="0"/>
                                    <w:autoSpaceDE w:val="0"/>
                                    <w:autoSpaceDN w:val="0"/>
                                    <w:adjustRightInd w:val="0"/>
                                    <w:spacing w:line="234" w:lineRule="atLeast"/>
                                    <w:ind w:firstLineChars="49" w:firstLine="110"/>
                                    <w:jc w:val="left"/>
                                    <w:textAlignment w:val="baseline"/>
                                    <w:rPr>
                                      <w:rFonts w:asciiTheme="majorEastAsia" w:eastAsiaTheme="majorEastAsia" w:hAnsiTheme="majorEastAsia"/>
                                      <w:color w:val="000000"/>
                                      <w:spacing w:val="2"/>
                                      <w:kern w:val="0"/>
                                      <w:sz w:val="22"/>
                                    </w:rPr>
                                  </w:pPr>
                                </w:p>
                                <w:p w:rsidR="002C41F8" w:rsidRPr="00747417" w:rsidRDefault="002C41F8" w:rsidP="00A61796">
                                  <w:pPr>
                                    <w:suppressAutoHyphens/>
                                    <w:kinsoku w:val="0"/>
                                    <w:wordWrap w:val="0"/>
                                    <w:overflowPunct w:val="0"/>
                                    <w:autoSpaceDE w:val="0"/>
                                    <w:autoSpaceDN w:val="0"/>
                                    <w:adjustRightInd w:val="0"/>
                                    <w:spacing w:line="234" w:lineRule="atLeast"/>
                                    <w:ind w:firstLineChars="49" w:firstLine="110"/>
                                    <w:jc w:val="left"/>
                                    <w:textAlignment w:val="baseline"/>
                                    <w:rPr>
                                      <w:rFonts w:asciiTheme="majorEastAsia" w:eastAsiaTheme="majorEastAsia" w:hAnsiTheme="majorEastAsia"/>
                                      <w:color w:val="000000"/>
                                      <w:spacing w:val="2"/>
                                      <w:kern w:val="0"/>
                                      <w:sz w:val="22"/>
                                    </w:rPr>
                                  </w:pPr>
                                  <w:r w:rsidRPr="00747417">
                                    <w:rPr>
                                      <w:rFonts w:asciiTheme="majorEastAsia" w:eastAsiaTheme="majorEastAsia" w:hAnsiTheme="majorEastAsia" w:hint="eastAsia"/>
                                      <w:color w:val="000000"/>
                                      <w:spacing w:val="2"/>
                                      <w:kern w:val="0"/>
                                      <w:sz w:val="22"/>
                                    </w:rPr>
                                    <w:t>京都大学大学院教育学研究科　教授</w:t>
                                  </w:r>
                                </w:p>
                                <w:p w:rsidR="002C41F8" w:rsidRPr="00747417" w:rsidRDefault="002C41F8" w:rsidP="00A61796">
                                  <w:pPr>
                                    <w:suppressAutoHyphens/>
                                    <w:kinsoku w:val="0"/>
                                    <w:wordWrap w:val="0"/>
                                    <w:overflowPunct w:val="0"/>
                                    <w:autoSpaceDE w:val="0"/>
                                    <w:autoSpaceDN w:val="0"/>
                                    <w:adjustRightInd w:val="0"/>
                                    <w:spacing w:line="234" w:lineRule="atLeast"/>
                                    <w:jc w:val="left"/>
                                    <w:textAlignment w:val="baseline"/>
                                    <w:rPr>
                                      <w:rFonts w:asciiTheme="majorEastAsia" w:eastAsiaTheme="majorEastAsia" w:hAnsiTheme="majorEastAsia"/>
                                      <w:color w:val="000000"/>
                                      <w:spacing w:val="2"/>
                                      <w:kern w:val="0"/>
                                      <w:sz w:val="22"/>
                                    </w:rPr>
                                  </w:pPr>
                                </w:p>
                              </w:tc>
                            </w:tr>
                            <w:tr w:rsidR="002C41F8" w:rsidRPr="00E97F39" w:rsidTr="00CC56E0">
                              <w:tc>
                                <w:tcPr>
                                  <w:tcW w:w="1839" w:type="dxa"/>
                                  <w:tcBorders>
                                    <w:top w:val="single" w:sz="4" w:space="0" w:color="000000"/>
                                    <w:left w:val="single" w:sz="12" w:space="0" w:color="000000"/>
                                    <w:bottom w:val="nil"/>
                                    <w:right w:val="single" w:sz="4" w:space="0" w:color="000000"/>
                                  </w:tcBorders>
                                </w:tcPr>
                                <w:p w:rsidR="002C41F8" w:rsidRPr="00747417" w:rsidRDefault="002C41F8" w:rsidP="00A61796">
                                  <w:pPr>
                                    <w:suppressAutoHyphens/>
                                    <w:kinsoku w:val="0"/>
                                    <w:wordWrap w:val="0"/>
                                    <w:overflowPunct w:val="0"/>
                                    <w:autoSpaceDE w:val="0"/>
                                    <w:autoSpaceDN w:val="0"/>
                                    <w:adjustRightInd w:val="0"/>
                                    <w:spacing w:line="234" w:lineRule="atLeast"/>
                                    <w:jc w:val="left"/>
                                    <w:textAlignment w:val="baseline"/>
                                    <w:rPr>
                                      <w:rFonts w:asciiTheme="majorEastAsia" w:eastAsiaTheme="majorEastAsia" w:hAnsiTheme="majorEastAsia"/>
                                      <w:color w:val="000000"/>
                                      <w:spacing w:val="2"/>
                                      <w:kern w:val="0"/>
                                      <w:sz w:val="22"/>
                                    </w:rPr>
                                  </w:pPr>
                                </w:p>
                                <w:p w:rsidR="002C41F8" w:rsidRPr="00747417" w:rsidRDefault="002C41F8" w:rsidP="00A61796">
                                  <w:pPr>
                                    <w:suppressAutoHyphens/>
                                    <w:kinsoku w:val="0"/>
                                    <w:wordWrap w:val="0"/>
                                    <w:overflowPunct w:val="0"/>
                                    <w:autoSpaceDE w:val="0"/>
                                    <w:autoSpaceDN w:val="0"/>
                                    <w:adjustRightInd w:val="0"/>
                                    <w:spacing w:line="234" w:lineRule="atLeast"/>
                                    <w:jc w:val="center"/>
                                    <w:textAlignment w:val="baseline"/>
                                    <w:rPr>
                                      <w:rFonts w:asciiTheme="majorEastAsia" w:eastAsiaTheme="majorEastAsia" w:hAnsiTheme="majorEastAsia" w:cs="ＭＳ 明朝"/>
                                      <w:color w:val="000000"/>
                                      <w:kern w:val="0"/>
                                      <w:sz w:val="22"/>
                                    </w:rPr>
                                  </w:pPr>
                                  <w:r w:rsidRPr="00747417">
                                    <w:rPr>
                                      <w:rFonts w:asciiTheme="majorEastAsia" w:eastAsiaTheme="majorEastAsia" w:hAnsiTheme="majorEastAsia" w:cs="ＭＳ 明朝" w:hint="eastAsia"/>
                                      <w:color w:val="000000"/>
                                      <w:kern w:val="0"/>
                                      <w:sz w:val="22"/>
                                    </w:rPr>
                                    <w:t>田嶋　邦彦</w:t>
                                  </w:r>
                                </w:p>
                                <w:p w:rsidR="002C41F8" w:rsidRPr="00747417" w:rsidRDefault="002C41F8" w:rsidP="00A61796">
                                  <w:pPr>
                                    <w:suppressAutoHyphens/>
                                    <w:kinsoku w:val="0"/>
                                    <w:wordWrap w:val="0"/>
                                    <w:overflowPunct w:val="0"/>
                                    <w:autoSpaceDE w:val="0"/>
                                    <w:autoSpaceDN w:val="0"/>
                                    <w:adjustRightInd w:val="0"/>
                                    <w:spacing w:line="234" w:lineRule="atLeast"/>
                                    <w:jc w:val="center"/>
                                    <w:textAlignment w:val="baseline"/>
                                    <w:rPr>
                                      <w:rFonts w:asciiTheme="majorEastAsia" w:eastAsiaTheme="majorEastAsia" w:hAnsiTheme="majorEastAsia"/>
                                      <w:color w:val="000000"/>
                                      <w:spacing w:val="2"/>
                                      <w:kern w:val="0"/>
                                      <w:sz w:val="22"/>
                                    </w:rPr>
                                  </w:pPr>
                                </w:p>
                              </w:tc>
                              <w:tc>
                                <w:tcPr>
                                  <w:tcW w:w="7091" w:type="dxa"/>
                                  <w:tcBorders>
                                    <w:top w:val="single" w:sz="4" w:space="0" w:color="000000"/>
                                    <w:left w:val="single" w:sz="4" w:space="0" w:color="000000"/>
                                    <w:bottom w:val="nil"/>
                                    <w:right w:val="single" w:sz="12" w:space="0" w:color="auto"/>
                                  </w:tcBorders>
                                </w:tcPr>
                                <w:p w:rsidR="002C41F8" w:rsidRPr="00747417" w:rsidRDefault="002C41F8" w:rsidP="00A61796">
                                  <w:pPr>
                                    <w:suppressAutoHyphens/>
                                    <w:kinsoku w:val="0"/>
                                    <w:wordWrap w:val="0"/>
                                    <w:overflowPunct w:val="0"/>
                                    <w:autoSpaceDE w:val="0"/>
                                    <w:autoSpaceDN w:val="0"/>
                                    <w:adjustRightInd w:val="0"/>
                                    <w:spacing w:line="234" w:lineRule="atLeast"/>
                                    <w:jc w:val="left"/>
                                    <w:textAlignment w:val="baseline"/>
                                    <w:rPr>
                                      <w:rFonts w:asciiTheme="majorEastAsia" w:eastAsiaTheme="majorEastAsia" w:hAnsiTheme="majorEastAsia"/>
                                      <w:color w:val="000000"/>
                                      <w:spacing w:val="2"/>
                                      <w:kern w:val="0"/>
                                      <w:sz w:val="22"/>
                                    </w:rPr>
                                  </w:pPr>
                                </w:p>
                                <w:p w:rsidR="002C41F8" w:rsidRPr="00747417" w:rsidRDefault="002C41F8" w:rsidP="00A61796">
                                  <w:pPr>
                                    <w:suppressAutoHyphens/>
                                    <w:kinsoku w:val="0"/>
                                    <w:wordWrap w:val="0"/>
                                    <w:overflowPunct w:val="0"/>
                                    <w:autoSpaceDE w:val="0"/>
                                    <w:autoSpaceDN w:val="0"/>
                                    <w:adjustRightInd w:val="0"/>
                                    <w:spacing w:line="234" w:lineRule="atLeast"/>
                                    <w:ind w:firstLineChars="49" w:firstLine="108"/>
                                    <w:jc w:val="left"/>
                                    <w:textAlignment w:val="baseline"/>
                                    <w:rPr>
                                      <w:rFonts w:asciiTheme="majorEastAsia" w:eastAsiaTheme="majorEastAsia" w:hAnsiTheme="majorEastAsia"/>
                                      <w:color w:val="000000"/>
                                      <w:spacing w:val="2"/>
                                      <w:kern w:val="0"/>
                                      <w:sz w:val="22"/>
                                    </w:rPr>
                                  </w:pPr>
                                  <w:r w:rsidRPr="00747417">
                                    <w:rPr>
                                      <w:rFonts w:asciiTheme="majorEastAsia" w:eastAsiaTheme="majorEastAsia" w:hAnsiTheme="majorEastAsia" w:cs="ＭＳ 明朝" w:hint="eastAsia"/>
                                      <w:color w:val="000000"/>
                                      <w:kern w:val="0"/>
                                      <w:sz w:val="22"/>
                                    </w:rPr>
                                    <w:t>京都工芸繊維大学創造連携センター長</w:t>
                                  </w:r>
                                </w:p>
                              </w:tc>
                            </w:tr>
                            <w:tr w:rsidR="002C41F8" w:rsidRPr="00E97F39" w:rsidTr="00CC56E0">
                              <w:tc>
                                <w:tcPr>
                                  <w:tcW w:w="1839" w:type="dxa"/>
                                  <w:tcBorders>
                                    <w:top w:val="single" w:sz="4" w:space="0" w:color="000000"/>
                                    <w:left w:val="single" w:sz="12" w:space="0" w:color="000000"/>
                                    <w:bottom w:val="nil"/>
                                    <w:right w:val="single" w:sz="4" w:space="0" w:color="000000"/>
                                  </w:tcBorders>
                                </w:tcPr>
                                <w:p w:rsidR="002C41F8" w:rsidRPr="00747417" w:rsidRDefault="002C41F8" w:rsidP="00A61796">
                                  <w:pPr>
                                    <w:suppressAutoHyphens/>
                                    <w:kinsoku w:val="0"/>
                                    <w:wordWrap w:val="0"/>
                                    <w:overflowPunct w:val="0"/>
                                    <w:autoSpaceDE w:val="0"/>
                                    <w:autoSpaceDN w:val="0"/>
                                    <w:adjustRightInd w:val="0"/>
                                    <w:spacing w:line="234" w:lineRule="atLeast"/>
                                    <w:ind w:firstLineChars="297" w:firstLine="665"/>
                                    <w:jc w:val="left"/>
                                    <w:textAlignment w:val="baseline"/>
                                    <w:rPr>
                                      <w:rFonts w:asciiTheme="majorEastAsia" w:eastAsiaTheme="majorEastAsia" w:hAnsiTheme="majorEastAsia"/>
                                      <w:color w:val="000000"/>
                                      <w:spacing w:val="2"/>
                                      <w:kern w:val="0"/>
                                      <w:sz w:val="22"/>
                                    </w:rPr>
                                  </w:pPr>
                                </w:p>
                                <w:p w:rsidR="002C41F8" w:rsidRPr="00747417" w:rsidRDefault="002C41F8" w:rsidP="00A61796">
                                  <w:pPr>
                                    <w:suppressAutoHyphens/>
                                    <w:kinsoku w:val="0"/>
                                    <w:overflowPunct w:val="0"/>
                                    <w:autoSpaceDE w:val="0"/>
                                    <w:autoSpaceDN w:val="0"/>
                                    <w:adjustRightInd w:val="0"/>
                                    <w:spacing w:line="234" w:lineRule="atLeast"/>
                                    <w:jc w:val="center"/>
                                    <w:textAlignment w:val="baseline"/>
                                    <w:rPr>
                                      <w:rFonts w:asciiTheme="majorEastAsia" w:eastAsiaTheme="majorEastAsia" w:hAnsiTheme="majorEastAsia"/>
                                      <w:color w:val="000000"/>
                                      <w:spacing w:val="2"/>
                                      <w:kern w:val="0"/>
                                      <w:sz w:val="22"/>
                                    </w:rPr>
                                  </w:pPr>
                                  <w:r w:rsidRPr="00747417">
                                    <w:rPr>
                                      <w:rFonts w:asciiTheme="majorEastAsia" w:eastAsiaTheme="majorEastAsia" w:hAnsiTheme="majorEastAsia" w:hint="eastAsia"/>
                                      <w:color w:val="000000"/>
                                      <w:spacing w:val="2"/>
                                      <w:kern w:val="0"/>
                                      <w:sz w:val="22"/>
                                    </w:rPr>
                                    <w:t>森島　朋三</w:t>
                                  </w:r>
                                </w:p>
                                <w:p w:rsidR="002C41F8" w:rsidRPr="00747417" w:rsidRDefault="002C41F8" w:rsidP="00A61796">
                                  <w:pPr>
                                    <w:suppressAutoHyphens/>
                                    <w:kinsoku w:val="0"/>
                                    <w:wordWrap w:val="0"/>
                                    <w:overflowPunct w:val="0"/>
                                    <w:autoSpaceDE w:val="0"/>
                                    <w:autoSpaceDN w:val="0"/>
                                    <w:adjustRightInd w:val="0"/>
                                    <w:spacing w:line="234" w:lineRule="atLeast"/>
                                    <w:jc w:val="left"/>
                                    <w:textAlignment w:val="baseline"/>
                                    <w:rPr>
                                      <w:rFonts w:asciiTheme="majorEastAsia" w:eastAsiaTheme="majorEastAsia" w:hAnsiTheme="majorEastAsia"/>
                                      <w:color w:val="000000"/>
                                      <w:spacing w:val="2"/>
                                      <w:kern w:val="0"/>
                                      <w:sz w:val="22"/>
                                    </w:rPr>
                                  </w:pPr>
                                </w:p>
                              </w:tc>
                              <w:tc>
                                <w:tcPr>
                                  <w:tcW w:w="7091" w:type="dxa"/>
                                  <w:tcBorders>
                                    <w:top w:val="single" w:sz="4" w:space="0" w:color="000000"/>
                                    <w:left w:val="single" w:sz="4" w:space="0" w:color="000000"/>
                                    <w:bottom w:val="nil"/>
                                    <w:right w:val="single" w:sz="12" w:space="0" w:color="auto"/>
                                  </w:tcBorders>
                                </w:tcPr>
                                <w:p w:rsidR="002C41F8" w:rsidRPr="00747417" w:rsidRDefault="002C41F8" w:rsidP="00A61796">
                                  <w:pPr>
                                    <w:suppressAutoHyphens/>
                                    <w:kinsoku w:val="0"/>
                                    <w:wordWrap w:val="0"/>
                                    <w:overflowPunct w:val="0"/>
                                    <w:autoSpaceDE w:val="0"/>
                                    <w:autoSpaceDN w:val="0"/>
                                    <w:adjustRightInd w:val="0"/>
                                    <w:spacing w:line="234" w:lineRule="atLeast"/>
                                    <w:jc w:val="left"/>
                                    <w:textAlignment w:val="baseline"/>
                                    <w:rPr>
                                      <w:rFonts w:asciiTheme="majorEastAsia" w:eastAsiaTheme="majorEastAsia" w:hAnsiTheme="majorEastAsia"/>
                                      <w:color w:val="000000"/>
                                      <w:spacing w:val="2"/>
                                      <w:kern w:val="0"/>
                                      <w:sz w:val="22"/>
                                    </w:rPr>
                                  </w:pPr>
                                </w:p>
                                <w:p w:rsidR="002C41F8" w:rsidRPr="00747417" w:rsidRDefault="002C41F8" w:rsidP="00A61796">
                                  <w:pPr>
                                    <w:suppressAutoHyphens/>
                                    <w:kinsoku w:val="0"/>
                                    <w:wordWrap w:val="0"/>
                                    <w:overflowPunct w:val="0"/>
                                    <w:autoSpaceDE w:val="0"/>
                                    <w:autoSpaceDN w:val="0"/>
                                    <w:adjustRightInd w:val="0"/>
                                    <w:spacing w:line="234" w:lineRule="atLeast"/>
                                    <w:ind w:firstLineChars="49" w:firstLine="110"/>
                                    <w:jc w:val="left"/>
                                    <w:textAlignment w:val="baseline"/>
                                    <w:rPr>
                                      <w:rFonts w:asciiTheme="majorEastAsia" w:eastAsiaTheme="majorEastAsia" w:hAnsiTheme="majorEastAsia"/>
                                      <w:color w:val="000000"/>
                                      <w:spacing w:val="2"/>
                                      <w:kern w:val="0"/>
                                      <w:sz w:val="22"/>
                                    </w:rPr>
                                  </w:pPr>
                                  <w:r w:rsidRPr="00747417">
                                    <w:rPr>
                                      <w:rFonts w:asciiTheme="majorEastAsia" w:eastAsiaTheme="majorEastAsia" w:hAnsiTheme="majorEastAsia" w:hint="eastAsia"/>
                                      <w:color w:val="000000"/>
                                      <w:spacing w:val="2"/>
                                      <w:kern w:val="0"/>
                                      <w:sz w:val="22"/>
                                    </w:rPr>
                                    <w:t>学校法人立命館専務理事</w:t>
                                  </w:r>
                                </w:p>
                              </w:tc>
                            </w:tr>
                            <w:tr w:rsidR="002C41F8" w:rsidRPr="00E97F39" w:rsidTr="00CC56E0">
                              <w:tc>
                                <w:tcPr>
                                  <w:tcW w:w="1839" w:type="dxa"/>
                                  <w:tcBorders>
                                    <w:top w:val="single" w:sz="4" w:space="0" w:color="000000"/>
                                    <w:left w:val="single" w:sz="12" w:space="0" w:color="000000"/>
                                    <w:bottom w:val="single" w:sz="12" w:space="0" w:color="auto"/>
                                    <w:right w:val="single" w:sz="4" w:space="0" w:color="000000"/>
                                  </w:tcBorders>
                                </w:tcPr>
                                <w:p w:rsidR="002C41F8" w:rsidRPr="00747417" w:rsidRDefault="002C41F8" w:rsidP="00A61796">
                                  <w:pPr>
                                    <w:suppressAutoHyphens/>
                                    <w:kinsoku w:val="0"/>
                                    <w:wordWrap w:val="0"/>
                                    <w:overflowPunct w:val="0"/>
                                    <w:autoSpaceDE w:val="0"/>
                                    <w:autoSpaceDN w:val="0"/>
                                    <w:adjustRightInd w:val="0"/>
                                    <w:spacing w:line="234" w:lineRule="atLeast"/>
                                    <w:jc w:val="left"/>
                                    <w:textAlignment w:val="baseline"/>
                                    <w:rPr>
                                      <w:rFonts w:asciiTheme="majorEastAsia" w:eastAsiaTheme="majorEastAsia" w:hAnsiTheme="majorEastAsia"/>
                                      <w:color w:val="000000"/>
                                      <w:spacing w:val="2"/>
                                      <w:kern w:val="0"/>
                                      <w:sz w:val="22"/>
                                    </w:rPr>
                                  </w:pPr>
                                </w:p>
                                <w:p w:rsidR="002C41F8" w:rsidRPr="00747417" w:rsidRDefault="002C41F8" w:rsidP="00A61796">
                                  <w:pPr>
                                    <w:suppressAutoHyphens/>
                                    <w:kinsoku w:val="0"/>
                                    <w:overflowPunct w:val="0"/>
                                    <w:autoSpaceDE w:val="0"/>
                                    <w:autoSpaceDN w:val="0"/>
                                    <w:adjustRightInd w:val="0"/>
                                    <w:spacing w:line="234" w:lineRule="atLeast"/>
                                    <w:jc w:val="center"/>
                                    <w:textAlignment w:val="baseline"/>
                                    <w:rPr>
                                      <w:rFonts w:asciiTheme="majorEastAsia" w:eastAsiaTheme="majorEastAsia" w:hAnsiTheme="majorEastAsia"/>
                                      <w:color w:val="000000"/>
                                      <w:spacing w:val="2"/>
                                      <w:kern w:val="0"/>
                                      <w:sz w:val="22"/>
                                    </w:rPr>
                                  </w:pPr>
                                  <w:r w:rsidRPr="00747417">
                                    <w:rPr>
                                      <w:rFonts w:asciiTheme="majorEastAsia" w:eastAsiaTheme="majorEastAsia" w:hAnsiTheme="majorEastAsia" w:hint="eastAsia"/>
                                      <w:color w:val="000000"/>
                                      <w:spacing w:val="2"/>
                                      <w:kern w:val="0"/>
                                      <w:sz w:val="22"/>
                                    </w:rPr>
                                    <w:t>山下　徹朗</w:t>
                                  </w:r>
                                </w:p>
                                <w:p w:rsidR="002C41F8" w:rsidRPr="00747417" w:rsidRDefault="002C41F8" w:rsidP="00A61796">
                                  <w:pPr>
                                    <w:suppressAutoHyphens/>
                                    <w:kinsoku w:val="0"/>
                                    <w:wordWrap w:val="0"/>
                                    <w:overflowPunct w:val="0"/>
                                    <w:autoSpaceDE w:val="0"/>
                                    <w:autoSpaceDN w:val="0"/>
                                    <w:adjustRightInd w:val="0"/>
                                    <w:spacing w:line="234" w:lineRule="atLeast"/>
                                    <w:jc w:val="left"/>
                                    <w:textAlignment w:val="baseline"/>
                                    <w:rPr>
                                      <w:rFonts w:asciiTheme="majorEastAsia" w:eastAsiaTheme="majorEastAsia" w:hAnsiTheme="majorEastAsia"/>
                                      <w:color w:val="000000"/>
                                      <w:spacing w:val="2"/>
                                      <w:kern w:val="0"/>
                                      <w:sz w:val="22"/>
                                    </w:rPr>
                                  </w:pPr>
                                </w:p>
                              </w:tc>
                              <w:tc>
                                <w:tcPr>
                                  <w:tcW w:w="7091" w:type="dxa"/>
                                  <w:tcBorders>
                                    <w:top w:val="single" w:sz="4" w:space="0" w:color="000000"/>
                                    <w:left w:val="single" w:sz="4" w:space="0" w:color="000000"/>
                                    <w:bottom w:val="single" w:sz="12" w:space="0" w:color="auto"/>
                                    <w:right w:val="single" w:sz="12" w:space="0" w:color="auto"/>
                                  </w:tcBorders>
                                </w:tcPr>
                                <w:p w:rsidR="002C41F8" w:rsidRPr="00747417" w:rsidRDefault="002C41F8" w:rsidP="00A61796">
                                  <w:pPr>
                                    <w:suppressAutoHyphens/>
                                    <w:kinsoku w:val="0"/>
                                    <w:wordWrap w:val="0"/>
                                    <w:overflowPunct w:val="0"/>
                                    <w:autoSpaceDE w:val="0"/>
                                    <w:autoSpaceDN w:val="0"/>
                                    <w:adjustRightInd w:val="0"/>
                                    <w:spacing w:line="234" w:lineRule="atLeast"/>
                                    <w:jc w:val="left"/>
                                    <w:textAlignment w:val="baseline"/>
                                    <w:rPr>
                                      <w:rFonts w:asciiTheme="majorEastAsia" w:eastAsiaTheme="majorEastAsia" w:hAnsiTheme="majorEastAsia"/>
                                      <w:color w:val="000000"/>
                                      <w:spacing w:val="2"/>
                                      <w:kern w:val="0"/>
                                      <w:sz w:val="22"/>
                                    </w:rPr>
                                  </w:pPr>
                                </w:p>
                                <w:p w:rsidR="002C41F8" w:rsidRPr="00747417" w:rsidRDefault="002C41F8" w:rsidP="00A61796">
                                  <w:pPr>
                                    <w:suppressAutoHyphens/>
                                    <w:kinsoku w:val="0"/>
                                    <w:wordWrap w:val="0"/>
                                    <w:overflowPunct w:val="0"/>
                                    <w:autoSpaceDE w:val="0"/>
                                    <w:autoSpaceDN w:val="0"/>
                                    <w:adjustRightInd w:val="0"/>
                                    <w:spacing w:line="234" w:lineRule="atLeast"/>
                                    <w:jc w:val="left"/>
                                    <w:textAlignment w:val="baseline"/>
                                    <w:rPr>
                                      <w:rFonts w:asciiTheme="majorEastAsia" w:eastAsiaTheme="majorEastAsia" w:hAnsiTheme="majorEastAsia"/>
                                      <w:color w:val="000000"/>
                                      <w:spacing w:val="2"/>
                                      <w:kern w:val="0"/>
                                      <w:sz w:val="22"/>
                                    </w:rPr>
                                  </w:pPr>
                                  <w:r w:rsidRPr="00747417">
                                    <w:rPr>
                                      <w:rFonts w:asciiTheme="majorEastAsia" w:eastAsiaTheme="majorEastAsia" w:hAnsiTheme="majorEastAsia" w:hint="eastAsia"/>
                                      <w:color w:val="000000"/>
                                      <w:spacing w:val="2"/>
                                      <w:kern w:val="0"/>
                                      <w:sz w:val="22"/>
                                    </w:rPr>
                                    <w:t xml:space="preserve"> 京都商工会議所常務理事・事務局長</w:t>
                                  </w:r>
                                </w:p>
                              </w:tc>
                            </w:tr>
                          </w:tbl>
                          <w:p w:rsidR="002C41F8" w:rsidRDefault="002C41F8" w:rsidP="002C41F8">
                            <w:pPr>
                              <w:rPr>
                                <w:sz w:val="22"/>
                              </w:rPr>
                            </w:pPr>
                          </w:p>
                          <w:p w:rsidR="002C41F8" w:rsidRDefault="002C41F8" w:rsidP="002C41F8">
                            <w:pPr>
                              <w:rPr>
                                <w:sz w:val="22"/>
                              </w:rPr>
                            </w:pPr>
                            <w:r>
                              <w:rPr>
                                <w:rFonts w:hint="eastAsia"/>
                                <w:sz w:val="22"/>
                              </w:rPr>
                              <w:t>２　大学のまち・京都推進プラン検討委員会開催状況</w:t>
                            </w:r>
                          </w:p>
                          <w:p w:rsidR="002C41F8" w:rsidRDefault="002C41F8" w:rsidP="002C41F8">
                            <w:pPr>
                              <w:rPr>
                                <w:sz w:val="22"/>
                              </w:rPr>
                            </w:pPr>
                            <w:r>
                              <w:rPr>
                                <w:rFonts w:hint="eastAsia"/>
                                <w:sz w:val="22"/>
                              </w:rPr>
                              <w:t xml:space="preserve">　　第１回　平成２５年８月　５日</w:t>
                            </w:r>
                          </w:p>
                          <w:p w:rsidR="002C41F8" w:rsidRDefault="002C41F8" w:rsidP="002C41F8">
                            <w:pPr>
                              <w:rPr>
                                <w:sz w:val="22"/>
                              </w:rPr>
                            </w:pPr>
                            <w:r>
                              <w:rPr>
                                <w:rFonts w:hint="eastAsia"/>
                                <w:sz w:val="22"/>
                              </w:rPr>
                              <w:t xml:space="preserve">　　第２回　平成２５年８月２８日</w:t>
                            </w:r>
                          </w:p>
                          <w:p w:rsidR="002C41F8" w:rsidRPr="00CC56E0" w:rsidRDefault="002C41F8" w:rsidP="002C41F8">
                            <w:pPr>
                              <w:rPr>
                                <w:sz w:val="22"/>
                              </w:rPr>
                            </w:pPr>
                            <w:r>
                              <w:rPr>
                                <w:rFonts w:hint="eastAsia"/>
                                <w:sz w:val="22"/>
                              </w:rPr>
                              <w:t xml:space="preserve">　　第３回　平成２５年９月１１日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0" o:spid="_x0000_s1047" type="#_x0000_t202" style="position:absolute;left:0;text-align:left;margin-left:2.25pt;margin-top:17.2pt;width:480pt;height:644.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" filled="f" strokecolor="#b9cde5" strokeweight=".5pt">
                <v:path arrowok="t"/>
                <v:textbox>
                  <w:txbxContent>
                    <w:p w:rsidR="002C41F8" w:rsidRDefault="002C41F8" w:rsidP="002C41F8">
                      <w:pPr>
                        <w:rPr>
                          <w:sz w:val="22"/>
                        </w:rPr>
                      </w:pPr>
                      <w:r>
                        <w:rPr>
                          <w:rFonts w:hint="eastAsia"/>
                          <w:sz w:val="22"/>
                        </w:rPr>
                        <w:t>１　大学のまち・京都推進プラン検討委員会メンバー</w:t>
                      </w:r>
                    </w:p>
                    <w:tbl>
                      <w:tblPr>
                        <w:tblW w:w="8930"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9"/>
                        <w:gridCol w:w="7091"/>
                      </w:tblGrid>
                      <w:tr w:rsidR="002C41F8" w:rsidRPr="00E97F39" w:rsidTr="00CC56E0">
                        <w:trPr>
                          <w:trHeight w:val="739"/>
                        </w:trPr>
                        <w:tc>
                          <w:tcPr>
                            <w:tcW w:w="1839" w:type="dxa"/>
                            <w:tcBorders>
                              <w:top w:val="single" w:sz="12" w:space="0" w:color="000000"/>
                              <w:left w:val="single" w:sz="12" w:space="0" w:color="000000"/>
                              <w:bottom w:val="nil"/>
                              <w:right w:val="single" w:sz="4" w:space="0" w:color="000000"/>
                            </w:tcBorders>
                          </w:tcPr>
                          <w:p w:rsidR="002C41F8" w:rsidRPr="00747417" w:rsidRDefault="002C41F8" w:rsidP="00A61796">
                            <w:pPr>
                              <w:suppressAutoHyphens/>
                              <w:kinsoku w:val="0"/>
                              <w:wordWrap w:val="0"/>
                              <w:overflowPunct w:val="0"/>
                              <w:autoSpaceDE w:val="0"/>
                              <w:autoSpaceDN w:val="0"/>
                              <w:adjustRightInd w:val="0"/>
                              <w:spacing w:line="234" w:lineRule="atLeast"/>
                              <w:jc w:val="center"/>
                              <w:textAlignment w:val="baseline"/>
                              <w:rPr>
                                <w:rFonts w:asciiTheme="majorEastAsia" w:eastAsiaTheme="majorEastAsia" w:hAnsiTheme="majorEastAsia" w:cs="ＭＳ 明朝"/>
                                <w:b/>
                                <w:bCs/>
                                <w:color w:val="000000"/>
                                <w:kern w:val="0"/>
                                <w:sz w:val="22"/>
                              </w:rPr>
                            </w:pPr>
                          </w:p>
                          <w:p w:rsidR="002C41F8" w:rsidRPr="00747417" w:rsidRDefault="002C41F8" w:rsidP="00A61796">
                            <w:pPr>
                              <w:suppressAutoHyphens/>
                              <w:kinsoku w:val="0"/>
                              <w:wordWrap w:val="0"/>
                              <w:overflowPunct w:val="0"/>
                              <w:autoSpaceDE w:val="0"/>
                              <w:autoSpaceDN w:val="0"/>
                              <w:adjustRightInd w:val="0"/>
                              <w:spacing w:line="234" w:lineRule="atLeast"/>
                              <w:jc w:val="center"/>
                              <w:textAlignment w:val="baseline"/>
                              <w:rPr>
                                <w:rFonts w:asciiTheme="majorEastAsia" w:eastAsiaTheme="majorEastAsia" w:hAnsiTheme="majorEastAsia"/>
                                <w:color w:val="000000"/>
                                <w:spacing w:val="2"/>
                                <w:kern w:val="0"/>
                                <w:sz w:val="22"/>
                              </w:rPr>
                            </w:pPr>
                            <w:r w:rsidRPr="00747417">
                              <w:rPr>
                                <w:rFonts w:asciiTheme="majorEastAsia" w:eastAsiaTheme="majorEastAsia" w:hAnsiTheme="majorEastAsia" w:cs="ＭＳ 明朝" w:hint="eastAsia"/>
                                <w:b/>
                                <w:bCs/>
                                <w:color w:val="000000"/>
                                <w:kern w:val="0"/>
                                <w:sz w:val="22"/>
                              </w:rPr>
                              <w:t>氏　名</w:t>
                            </w:r>
                          </w:p>
                        </w:tc>
                        <w:tc>
                          <w:tcPr>
                            <w:tcW w:w="7091" w:type="dxa"/>
                            <w:tcBorders>
                              <w:top w:val="single" w:sz="12" w:space="0" w:color="auto"/>
                              <w:left w:val="single" w:sz="4" w:space="0" w:color="000000"/>
                              <w:bottom w:val="nil"/>
                              <w:right w:val="single" w:sz="12" w:space="0" w:color="auto"/>
                            </w:tcBorders>
                          </w:tcPr>
                          <w:p w:rsidR="002C41F8" w:rsidRPr="00747417" w:rsidRDefault="002C41F8" w:rsidP="00A61796">
                            <w:pPr>
                              <w:suppressAutoHyphens/>
                              <w:kinsoku w:val="0"/>
                              <w:wordWrap w:val="0"/>
                              <w:overflowPunct w:val="0"/>
                              <w:autoSpaceDE w:val="0"/>
                              <w:autoSpaceDN w:val="0"/>
                              <w:adjustRightInd w:val="0"/>
                              <w:spacing w:line="234" w:lineRule="atLeast"/>
                              <w:jc w:val="left"/>
                              <w:textAlignment w:val="baseline"/>
                              <w:rPr>
                                <w:rFonts w:asciiTheme="majorEastAsia" w:eastAsiaTheme="majorEastAsia" w:hAnsiTheme="majorEastAsia"/>
                                <w:color w:val="000000"/>
                                <w:spacing w:val="2"/>
                                <w:kern w:val="0"/>
                                <w:sz w:val="22"/>
                              </w:rPr>
                            </w:pPr>
                          </w:p>
                          <w:p w:rsidR="002C41F8" w:rsidRPr="00747417" w:rsidRDefault="002C41F8" w:rsidP="00A61796">
                            <w:pPr>
                              <w:suppressAutoHyphens/>
                              <w:kinsoku w:val="0"/>
                              <w:wordWrap w:val="0"/>
                              <w:overflowPunct w:val="0"/>
                              <w:autoSpaceDE w:val="0"/>
                              <w:autoSpaceDN w:val="0"/>
                              <w:adjustRightInd w:val="0"/>
                              <w:spacing w:line="234" w:lineRule="atLeast"/>
                              <w:jc w:val="center"/>
                              <w:textAlignment w:val="baseline"/>
                              <w:rPr>
                                <w:rFonts w:asciiTheme="majorEastAsia" w:eastAsiaTheme="majorEastAsia" w:hAnsiTheme="majorEastAsia" w:cs="ＭＳ 明朝"/>
                                <w:b/>
                                <w:bCs/>
                                <w:color w:val="000000"/>
                                <w:kern w:val="0"/>
                                <w:sz w:val="22"/>
                              </w:rPr>
                            </w:pPr>
                            <w:r w:rsidRPr="00747417">
                              <w:rPr>
                                <w:rFonts w:asciiTheme="majorEastAsia" w:eastAsiaTheme="majorEastAsia" w:hAnsiTheme="majorEastAsia" w:cs="ＭＳ 明朝" w:hint="eastAsia"/>
                                <w:b/>
                                <w:bCs/>
                                <w:color w:val="000000"/>
                                <w:kern w:val="0"/>
                                <w:sz w:val="22"/>
                              </w:rPr>
                              <w:t>主な所属団体・職名等</w:t>
                            </w:r>
                          </w:p>
                          <w:p w:rsidR="002C41F8" w:rsidRPr="00747417" w:rsidRDefault="002C41F8" w:rsidP="00A61796">
                            <w:pPr>
                              <w:suppressAutoHyphens/>
                              <w:kinsoku w:val="0"/>
                              <w:wordWrap w:val="0"/>
                              <w:overflowPunct w:val="0"/>
                              <w:autoSpaceDE w:val="0"/>
                              <w:autoSpaceDN w:val="0"/>
                              <w:adjustRightInd w:val="0"/>
                              <w:spacing w:line="234" w:lineRule="atLeast"/>
                              <w:jc w:val="center"/>
                              <w:textAlignment w:val="baseline"/>
                              <w:rPr>
                                <w:rFonts w:asciiTheme="majorEastAsia" w:eastAsiaTheme="majorEastAsia" w:hAnsiTheme="majorEastAsia"/>
                                <w:color w:val="000000"/>
                                <w:spacing w:val="2"/>
                                <w:kern w:val="0"/>
                                <w:sz w:val="22"/>
                              </w:rPr>
                            </w:pPr>
                          </w:p>
                        </w:tc>
                      </w:tr>
                      <w:tr w:rsidR="002C41F8" w:rsidRPr="00E97F39" w:rsidTr="00CC56E0">
                        <w:trPr>
                          <w:trHeight w:val="609"/>
                        </w:trPr>
                        <w:tc>
                          <w:tcPr>
                            <w:tcW w:w="1839" w:type="dxa"/>
                            <w:tcBorders>
                              <w:top w:val="double" w:sz="4" w:space="0" w:color="000000"/>
                              <w:left w:val="single" w:sz="12" w:space="0" w:color="000000"/>
                              <w:bottom w:val="nil"/>
                              <w:right w:val="single" w:sz="4" w:space="0" w:color="000000"/>
                            </w:tcBorders>
                          </w:tcPr>
                          <w:p w:rsidR="002C41F8" w:rsidRPr="00747417" w:rsidRDefault="002C41F8" w:rsidP="00A61796">
                            <w:pPr>
                              <w:suppressAutoHyphens/>
                              <w:kinsoku w:val="0"/>
                              <w:wordWrap w:val="0"/>
                              <w:overflowPunct w:val="0"/>
                              <w:autoSpaceDE w:val="0"/>
                              <w:autoSpaceDN w:val="0"/>
                              <w:adjustRightInd w:val="0"/>
                              <w:spacing w:line="234" w:lineRule="atLeast"/>
                              <w:jc w:val="left"/>
                              <w:textAlignment w:val="baseline"/>
                              <w:rPr>
                                <w:rFonts w:asciiTheme="majorEastAsia" w:eastAsiaTheme="majorEastAsia" w:hAnsiTheme="majorEastAsia"/>
                                <w:color w:val="000000"/>
                                <w:spacing w:val="2"/>
                                <w:kern w:val="0"/>
                                <w:sz w:val="22"/>
                              </w:rPr>
                            </w:pPr>
                          </w:p>
                          <w:p w:rsidR="002C41F8" w:rsidRPr="00747417" w:rsidRDefault="002C41F8" w:rsidP="00A61796">
                            <w:pPr>
                              <w:suppressAutoHyphens/>
                              <w:kinsoku w:val="0"/>
                              <w:wordWrap w:val="0"/>
                              <w:overflowPunct w:val="0"/>
                              <w:autoSpaceDE w:val="0"/>
                              <w:autoSpaceDN w:val="0"/>
                              <w:adjustRightInd w:val="0"/>
                              <w:spacing w:line="234" w:lineRule="atLeast"/>
                              <w:jc w:val="center"/>
                              <w:textAlignment w:val="baseline"/>
                              <w:rPr>
                                <w:rFonts w:asciiTheme="majorEastAsia" w:eastAsiaTheme="majorEastAsia" w:hAnsiTheme="majorEastAsia"/>
                                <w:color w:val="000000"/>
                                <w:spacing w:val="2"/>
                                <w:kern w:val="0"/>
                                <w:sz w:val="22"/>
                              </w:rPr>
                            </w:pPr>
                            <w:r w:rsidRPr="00747417">
                              <w:rPr>
                                <w:rFonts w:asciiTheme="majorEastAsia" w:eastAsiaTheme="majorEastAsia" w:hAnsiTheme="majorEastAsia" w:cs="ＭＳ 明朝" w:hint="eastAsia"/>
                                <w:color w:val="000000"/>
                                <w:kern w:val="0"/>
                                <w:sz w:val="22"/>
                              </w:rPr>
                              <w:t>大西　辰彦</w:t>
                            </w:r>
                          </w:p>
                          <w:p w:rsidR="002C41F8" w:rsidRPr="00747417" w:rsidRDefault="002C41F8" w:rsidP="00A61796">
                            <w:pPr>
                              <w:suppressAutoHyphens/>
                              <w:kinsoku w:val="0"/>
                              <w:wordWrap w:val="0"/>
                              <w:overflowPunct w:val="0"/>
                              <w:autoSpaceDE w:val="0"/>
                              <w:autoSpaceDN w:val="0"/>
                              <w:adjustRightInd w:val="0"/>
                              <w:spacing w:line="234" w:lineRule="atLeast"/>
                              <w:jc w:val="center"/>
                              <w:textAlignment w:val="baseline"/>
                              <w:rPr>
                                <w:rFonts w:asciiTheme="majorEastAsia" w:eastAsiaTheme="majorEastAsia" w:hAnsiTheme="majorEastAsia"/>
                                <w:color w:val="000000"/>
                                <w:spacing w:val="2"/>
                                <w:kern w:val="0"/>
                                <w:sz w:val="22"/>
                              </w:rPr>
                            </w:pPr>
                          </w:p>
                        </w:tc>
                        <w:tc>
                          <w:tcPr>
                            <w:tcW w:w="7091" w:type="dxa"/>
                            <w:tcBorders>
                              <w:top w:val="double" w:sz="4" w:space="0" w:color="000000"/>
                              <w:left w:val="single" w:sz="4" w:space="0" w:color="000000"/>
                              <w:bottom w:val="nil"/>
                              <w:right w:val="single" w:sz="12" w:space="0" w:color="auto"/>
                            </w:tcBorders>
                          </w:tcPr>
                          <w:p w:rsidR="002C41F8" w:rsidRPr="00747417" w:rsidRDefault="002C41F8" w:rsidP="00A61796">
                            <w:pPr>
                              <w:ind w:firstLineChars="32" w:firstLine="70"/>
                              <w:rPr>
                                <w:rFonts w:asciiTheme="majorEastAsia" w:eastAsiaTheme="majorEastAsia" w:hAnsiTheme="majorEastAsia" w:cs="ＭＳ 明朝"/>
                                <w:color w:val="000000"/>
                                <w:kern w:val="0"/>
                                <w:sz w:val="22"/>
                              </w:rPr>
                            </w:pPr>
                          </w:p>
                          <w:p w:rsidR="002C41F8" w:rsidRPr="00747417" w:rsidRDefault="002C41F8" w:rsidP="00A61796">
                            <w:pPr>
                              <w:ind w:firstLineChars="32" w:firstLine="70"/>
                              <w:rPr>
                                <w:rFonts w:asciiTheme="majorEastAsia" w:eastAsiaTheme="majorEastAsia" w:hAnsiTheme="majorEastAsia"/>
                                <w:color w:val="000000"/>
                                <w:spacing w:val="2"/>
                                <w:kern w:val="0"/>
                                <w:sz w:val="22"/>
                              </w:rPr>
                            </w:pPr>
                            <w:r w:rsidRPr="00747417">
                              <w:rPr>
                                <w:rFonts w:asciiTheme="majorEastAsia" w:eastAsiaTheme="majorEastAsia" w:hAnsiTheme="majorEastAsia" w:cs="ＭＳ 明朝" w:hint="eastAsia"/>
                                <w:color w:val="000000"/>
                                <w:kern w:val="0"/>
                                <w:sz w:val="22"/>
                              </w:rPr>
                              <w:t>京都産業大学経済学部　教授</w:t>
                            </w:r>
                          </w:p>
                        </w:tc>
                      </w:tr>
                      <w:tr w:rsidR="002C41F8" w:rsidRPr="00E97F39" w:rsidTr="00CC56E0">
                        <w:tc>
                          <w:tcPr>
                            <w:tcW w:w="1839" w:type="dxa"/>
                            <w:tcBorders>
                              <w:top w:val="single" w:sz="4" w:space="0" w:color="000000"/>
                              <w:left w:val="single" w:sz="12" w:space="0" w:color="000000"/>
                              <w:bottom w:val="nil"/>
                              <w:right w:val="single" w:sz="4" w:space="0" w:color="000000"/>
                            </w:tcBorders>
                          </w:tcPr>
                          <w:p w:rsidR="002C41F8" w:rsidRPr="00747417" w:rsidRDefault="002C41F8" w:rsidP="00A61796">
                            <w:pPr>
                              <w:suppressAutoHyphens/>
                              <w:kinsoku w:val="0"/>
                              <w:wordWrap w:val="0"/>
                              <w:overflowPunct w:val="0"/>
                              <w:autoSpaceDE w:val="0"/>
                              <w:autoSpaceDN w:val="0"/>
                              <w:adjustRightInd w:val="0"/>
                              <w:spacing w:line="234" w:lineRule="atLeast"/>
                              <w:jc w:val="left"/>
                              <w:textAlignment w:val="baseline"/>
                              <w:rPr>
                                <w:rFonts w:asciiTheme="majorEastAsia" w:eastAsiaTheme="majorEastAsia" w:hAnsiTheme="majorEastAsia"/>
                                <w:color w:val="000000"/>
                                <w:spacing w:val="2"/>
                                <w:kern w:val="0"/>
                                <w:sz w:val="22"/>
                              </w:rPr>
                            </w:pPr>
                          </w:p>
                          <w:p w:rsidR="002C41F8" w:rsidRPr="00747417" w:rsidRDefault="002C41F8" w:rsidP="00A61796">
                            <w:pPr>
                              <w:suppressAutoHyphens/>
                              <w:kinsoku w:val="0"/>
                              <w:wordWrap w:val="0"/>
                              <w:overflowPunct w:val="0"/>
                              <w:autoSpaceDE w:val="0"/>
                              <w:autoSpaceDN w:val="0"/>
                              <w:adjustRightInd w:val="0"/>
                              <w:spacing w:line="234" w:lineRule="atLeast"/>
                              <w:jc w:val="center"/>
                              <w:textAlignment w:val="baseline"/>
                              <w:rPr>
                                <w:rFonts w:asciiTheme="majorEastAsia" w:eastAsiaTheme="majorEastAsia" w:hAnsiTheme="majorEastAsia" w:cs="ＭＳ 明朝"/>
                                <w:color w:val="000000"/>
                                <w:kern w:val="0"/>
                                <w:sz w:val="22"/>
                              </w:rPr>
                            </w:pPr>
                            <w:r w:rsidRPr="00747417">
                              <w:rPr>
                                <w:rFonts w:asciiTheme="majorEastAsia" w:eastAsiaTheme="majorEastAsia" w:hAnsiTheme="majorEastAsia" w:cs="ＭＳ 明朝" w:hint="eastAsia"/>
                                <w:color w:val="000000"/>
                                <w:kern w:val="0"/>
                                <w:sz w:val="22"/>
                              </w:rPr>
                              <w:t>岡村　充泰</w:t>
                            </w:r>
                          </w:p>
                          <w:p w:rsidR="002C41F8" w:rsidRPr="00747417" w:rsidRDefault="002C41F8" w:rsidP="00A61796">
                            <w:pPr>
                              <w:suppressAutoHyphens/>
                              <w:kinsoku w:val="0"/>
                              <w:wordWrap w:val="0"/>
                              <w:overflowPunct w:val="0"/>
                              <w:autoSpaceDE w:val="0"/>
                              <w:autoSpaceDN w:val="0"/>
                              <w:adjustRightInd w:val="0"/>
                              <w:spacing w:line="234" w:lineRule="atLeast"/>
                              <w:jc w:val="center"/>
                              <w:textAlignment w:val="baseline"/>
                              <w:rPr>
                                <w:rFonts w:asciiTheme="majorEastAsia" w:eastAsiaTheme="majorEastAsia" w:hAnsiTheme="majorEastAsia"/>
                                <w:color w:val="000000"/>
                                <w:spacing w:val="2"/>
                                <w:kern w:val="0"/>
                                <w:sz w:val="22"/>
                              </w:rPr>
                            </w:pPr>
                          </w:p>
                        </w:tc>
                        <w:tc>
                          <w:tcPr>
                            <w:tcW w:w="7091" w:type="dxa"/>
                            <w:tcBorders>
                              <w:top w:val="single" w:sz="4" w:space="0" w:color="000000"/>
                              <w:left w:val="single" w:sz="4" w:space="0" w:color="000000"/>
                              <w:bottom w:val="nil"/>
                              <w:right w:val="single" w:sz="12" w:space="0" w:color="auto"/>
                            </w:tcBorders>
                          </w:tcPr>
                          <w:p w:rsidR="002C41F8" w:rsidRPr="00747417" w:rsidRDefault="002C41F8" w:rsidP="00A61796">
                            <w:pPr>
                              <w:suppressAutoHyphens/>
                              <w:kinsoku w:val="0"/>
                              <w:wordWrap w:val="0"/>
                              <w:overflowPunct w:val="0"/>
                              <w:autoSpaceDE w:val="0"/>
                              <w:autoSpaceDN w:val="0"/>
                              <w:adjustRightInd w:val="0"/>
                              <w:spacing w:line="234" w:lineRule="atLeast"/>
                              <w:jc w:val="left"/>
                              <w:textAlignment w:val="baseline"/>
                              <w:rPr>
                                <w:rFonts w:asciiTheme="majorEastAsia" w:eastAsiaTheme="majorEastAsia" w:hAnsiTheme="majorEastAsia"/>
                                <w:color w:val="000000"/>
                                <w:spacing w:val="2"/>
                                <w:kern w:val="0"/>
                                <w:sz w:val="22"/>
                              </w:rPr>
                            </w:pPr>
                          </w:p>
                          <w:p w:rsidR="002C41F8" w:rsidRPr="00747417" w:rsidRDefault="002C41F8" w:rsidP="00A61796">
                            <w:pPr>
                              <w:suppressAutoHyphens/>
                              <w:kinsoku w:val="0"/>
                              <w:wordWrap w:val="0"/>
                              <w:overflowPunct w:val="0"/>
                              <w:autoSpaceDE w:val="0"/>
                              <w:autoSpaceDN w:val="0"/>
                              <w:adjustRightInd w:val="0"/>
                              <w:spacing w:line="234" w:lineRule="atLeast"/>
                              <w:ind w:firstLineChars="49" w:firstLine="108"/>
                              <w:jc w:val="left"/>
                              <w:textAlignment w:val="baseline"/>
                              <w:rPr>
                                <w:rFonts w:asciiTheme="majorEastAsia" w:eastAsiaTheme="majorEastAsia" w:hAnsiTheme="majorEastAsia"/>
                                <w:color w:val="000000"/>
                                <w:spacing w:val="2"/>
                                <w:kern w:val="0"/>
                                <w:sz w:val="22"/>
                              </w:rPr>
                            </w:pPr>
                            <w:r w:rsidRPr="00747417">
                              <w:rPr>
                                <w:rFonts w:asciiTheme="majorEastAsia" w:eastAsiaTheme="majorEastAsia" w:hAnsiTheme="majorEastAsia" w:cs="ＭＳ 明朝" w:hint="eastAsia"/>
                                <w:color w:val="000000"/>
                                <w:kern w:val="0"/>
                                <w:sz w:val="22"/>
                              </w:rPr>
                              <w:t>(株)ウエダ本社代表取締役社長・（公財）京都産業２１理事</w:t>
                            </w:r>
                          </w:p>
                        </w:tc>
                      </w:tr>
                      <w:tr w:rsidR="002C41F8" w:rsidRPr="00E97F39" w:rsidTr="00CC56E0">
                        <w:trPr>
                          <w:trHeight w:val="1108"/>
                        </w:trPr>
                        <w:tc>
                          <w:tcPr>
                            <w:tcW w:w="1839" w:type="dxa"/>
                            <w:tcBorders>
                              <w:top w:val="single" w:sz="4" w:space="0" w:color="000000"/>
                              <w:left w:val="single" w:sz="12" w:space="0" w:color="000000"/>
                              <w:bottom w:val="single" w:sz="4" w:space="0" w:color="auto"/>
                              <w:right w:val="single" w:sz="4" w:space="0" w:color="000000"/>
                            </w:tcBorders>
                          </w:tcPr>
                          <w:p w:rsidR="002C41F8" w:rsidRPr="00747417" w:rsidRDefault="002C41F8" w:rsidP="00A61796">
                            <w:pPr>
                              <w:suppressAutoHyphens/>
                              <w:kinsoku w:val="0"/>
                              <w:wordWrap w:val="0"/>
                              <w:overflowPunct w:val="0"/>
                              <w:autoSpaceDE w:val="0"/>
                              <w:autoSpaceDN w:val="0"/>
                              <w:adjustRightInd w:val="0"/>
                              <w:spacing w:line="234" w:lineRule="atLeast"/>
                              <w:jc w:val="left"/>
                              <w:textAlignment w:val="baseline"/>
                              <w:rPr>
                                <w:rFonts w:asciiTheme="majorEastAsia" w:eastAsiaTheme="majorEastAsia" w:hAnsiTheme="majorEastAsia"/>
                                <w:color w:val="000000"/>
                                <w:spacing w:val="2"/>
                                <w:kern w:val="0"/>
                                <w:sz w:val="22"/>
                              </w:rPr>
                            </w:pPr>
                          </w:p>
                          <w:p w:rsidR="002C41F8" w:rsidRPr="00747417" w:rsidRDefault="002C41F8" w:rsidP="00A61796">
                            <w:pPr>
                              <w:suppressAutoHyphens/>
                              <w:kinsoku w:val="0"/>
                              <w:overflowPunct w:val="0"/>
                              <w:autoSpaceDE w:val="0"/>
                              <w:autoSpaceDN w:val="0"/>
                              <w:adjustRightInd w:val="0"/>
                              <w:spacing w:line="234" w:lineRule="atLeast"/>
                              <w:jc w:val="center"/>
                              <w:textAlignment w:val="baseline"/>
                              <w:rPr>
                                <w:rFonts w:asciiTheme="majorEastAsia" w:eastAsiaTheme="majorEastAsia" w:hAnsiTheme="majorEastAsia"/>
                                <w:color w:val="000000"/>
                                <w:spacing w:val="2"/>
                                <w:kern w:val="0"/>
                                <w:sz w:val="22"/>
                              </w:rPr>
                            </w:pPr>
                            <w:r w:rsidRPr="00747417">
                              <w:rPr>
                                <w:rFonts w:asciiTheme="majorEastAsia" w:eastAsiaTheme="majorEastAsia" w:hAnsiTheme="majorEastAsia" w:hint="eastAsia"/>
                                <w:color w:val="000000"/>
                                <w:spacing w:val="2"/>
                                <w:kern w:val="0"/>
                                <w:sz w:val="22"/>
                              </w:rPr>
                              <w:t>佐藤　文俊</w:t>
                            </w:r>
                          </w:p>
                          <w:p w:rsidR="002C41F8" w:rsidRPr="00747417" w:rsidRDefault="002C41F8" w:rsidP="00A61796">
                            <w:pPr>
                              <w:suppressAutoHyphens/>
                              <w:kinsoku w:val="0"/>
                              <w:wordWrap w:val="0"/>
                              <w:overflowPunct w:val="0"/>
                              <w:autoSpaceDE w:val="0"/>
                              <w:autoSpaceDN w:val="0"/>
                              <w:adjustRightInd w:val="0"/>
                              <w:spacing w:line="234" w:lineRule="atLeast"/>
                              <w:jc w:val="left"/>
                              <w:textAlignment w:val="baseline"/>
                              <w:rPr>
                                <w:rFonts w:asciiTheme="majorEastAsia" w:eastAsiaTheme="majorEastAsia" w:hAnsiTheme="majorEastAsia"/>
                                <w:color w:val="000000"/>
                                <w:spacing w:val="2"/>
                                <w:kern w:val="0"/>
                                <w:sz w:val="22"/>
                              </w:rPr>
                            </w:pPr>
                          </w:p>
                        </w:tc>
                        <w:tc>
                          <w:tcPr>
                            <w:tcW w:w="7091" w:type="dxa"/>
                            <w:tcBorders>
                              <w:top w:val="single" w:sz="4" w:space="0" w:color="000000"/>
                              <w:left w:val="single" w:sz="4" w:space="0" w:color="000000"/>
                              <w:bottom w:val="single" w:sz="4" w:space="0" w:color="auto"/>
                              <w:right w:val="single" w:sz="12" w:space="0" w:color="auto"/>
                            </w:tcBorders>
                            <w:vAlign w:val="center"/>
                          </w:tcPr>
                          <w:p w:rsidR="002C41F8" w:rsidRPr="00747417" w:rsidRDefault="002C41F8" w:rsidP="00A61796">
                            <w:pPr>
                              <w:suppressAutoHyphens/>
                              <w:kinsoku w:val="0"/>
                              <w:overflowPunct w:val="0"/>
                              <w:autoSpaceDE w:val="0"/>
                              <w:autoSpaceDN w:val="0"/>
                              <w:adjustRightInd w:val="0"/>
                              <w:spacing w:line="234" w:lineRule="atLeast"/>
                              <w:textAlignment w:val="baseline"/>
                              <w:rPr>
                                <w:rFonts w:asciiTheme="majorEastAsia" w:eastAsiaTheme="majorEastAsia" w:hAnsiTheme="majorEastAsia"/>
                                <w:color w:val="000000"/>
                                <w:spacing w:val="2"/>
                                <w:kern w:val="0"/>
                                <w:sz w:val="22"/>
                              </w:rPr>
                            </w:pPr>
                            <w:r w:rsidRPr="00747417">
                              <w:rPr>
                                <w:rFonts w:asciiTheme="majorEastAsia" w:eastAsiaTheme="majorEastAsia" w:hAnsiTheme="majorEastAsia" w:hint="eastAsia"/>
                                <w:color w:val="000000"/>
                                <w:spacing w:val="2"/>
                                <w:kern w:val="0"/>
                                <w:sz w:val="22"/>
                              </w:rPr>
                              <w:t>(株)堀場製作所常務取締役</w:t>
                            </w:r>
                          </w:p>
                          <w:p w:rsidR="002C41F8" w:rsidRPr="00747417" w:rsidRDefault="002C41F8" w:rsidP="00A61796">
                            <w:pPr>
                              <w:suppressAutoHyphens/>
                              <w:kinsoku w:val="0"/>
                              <w:overflowPunct w:val="0"/>
                              <w:autoSpaceDE w:val="0"/>
                              <w:autoSpaceDN w:val="0"/>
                              <w:adjustRightInd w:val="0"/>
                              <w:spacing w:line="234" w:lineRule="atLeast"/>
                              <w:jc w:val="left"/>
                              <w:textAlignment w:val="baseline"/>
                              <w:rPr>
                                <w:rFonts w:asciiTheme="majorEastAsia" w:eastAsiaTheme="majorEastAsia" w:hAnsiTheme="majorEastAsia"/>
                                <w:color w:val="000000"/>
                                <w:spacing w:val="2"/>
                                <w:kern w:val="0"/>
                                <w:sz w:val="20"/>
                                <w:szCs w:val="20"/>
                              </w:rPr>
                            </w:pPr>
                            <w:r w:rsidRPr="00747417">
                              <w:rPr>
                                <w:rFonts w:asciiTheme="majorEastAsia" w:eastAsiaTheme="majorEastAsia" w:hAnsiTheme="majorEastAsia" w:hint="eastAsia"/>
                                <w:color w:val="000000"/>
                                <w:spacing w:val="2"/>
                                <w:kern w:val="0"/>
                                <w:sz w:val="20"/>
                                <w:szCs w:val="20"/>
                              </w:rPr>
                              <w:t>（一社）京都経済同友会大学のまち・京都を考える特別委員会副委員長</w:t>
                            </w:r>
                          </w:p>
                        </w:tc>
                      </w:tr>
                      <w:tr w:rsidR="002C41F8" w:rsidRPr="00E97F39" w:rsidTr="00CC56E0">
                        <w:trPr>
                          <w:trHeight w:val="930"/>
                        </w:trPr>
                        <w:tc>
                          <w:tcPr>
                            <w:tcW w:w="1839" w:type="dxa"/>
                            <w:tcBorders>
                              <w:top w:val="single" w:sz="4" w:space="0" w:color="auto"/>
                              <w:left w:val="single" w:sz="12" w:space="0" w:color="000000"/>
                              <w:bottom w:val="nil"/>
                              <w:right w:val="single" w:sz="4" w:space="0" w:color="000000"/>
                            </w:tcBorders>
                          </w:tcPr>
                          <w:p w:rsidR="002C41F8" w:rsidRPr="00747417" w:rsidRDefault="002C41F8" w:rsidP="00A61796">
                            <w:pPr>
                              <w:suppressAutoHyphens/>
                              <w:kinsoku w:val="0"/>
                              <w:overflowPunct w:val="0"/>
                              <w:autoSpaceDE w:val="0"/>
                              <w:autoSpaceDN w:val="0"/>
                              <w:adjustRightInd w:val="0"/>
                              <w:spacing w:line="234" w:lineRule="atLeast"/>
                              <w:jc w:val="center"/>
                              <w:textAlignment w:val="baseline"/>
                              <w:rPr>
                                <w:rFonts w:asciiTheme="majorEastAsia" w:eastAsiaTheme="majorEastAsia" w:hAnsiTheme="majorEastAsia"/>
                                <w:color w:val="000000"/>
                                <w:spacing w:val="2"/>
                                <w:kern w:val="0"/>
                                <w:sz w:val="22"/>
                              </w:rPr>
                            </w:pPr>
                          </w:p>
                          <w:p w:rsidR="002C41F8" w:rsidRPr="00747417" w:rsidRDefault="002C41F8" w:rsidP="00A61796">
                            <w:pPr>
                              <w:suppressAutoHyphens/>
                              <w:kinsoku w:val="0"/>
                              <w:overflowPunct w:val="0"/>
                              <w:autoSpaceDE w:val="0"/>
                              <w:autoSpaceDN w:val="0"/>
                              <w:adjustRightInd w:val="0"/>
                              <w:spacing w:line="234" w:lineRule="atLeast"/>
                              <w:jc w:val="center"/>
                              <w:textAlignment w:val="baseline"/>
                              <w:rPr>
                                <w:rFonts w:asciiTheme="majorEastAsia" w:eastAsiaTheme="majorEastAsia" w:hAnsiTheme="majorEastAsia"/>
                                <w:color w:val="000000"/>
                                <w:spacing w:val="2"/>
                                <w:kern w:val="0"/>
                                <w:sz w:val="22"/>
                              </w:rPr>
                            </w:pPr>
                            <w:r w:rsidRPr="00747417">
                              <w:rPr>
                                <w:rFonts w:asciiTheme="majorEastAsia" w:eastAsiaTheme="majorEastAsia" w:hAnsiTheme="majorEastAsia" w:hint="eastAsia"/>
                                <w:color w:val="000000"/>
                                <w:spacing w:val="2"/>
                                <w:kern w:val="0"/>
                                <w:sz w:val="22"/>
                              </w:rPr>
                              <w:t>高見　茂</w:t>
                            </w:r>
                          </w:p>
                          <w:p w:rsidR="002C41F8" w:rsidRPr="00747417" w:rsidRDefault="002C41F8" w:rsidP="00A61796">
                            <w:pPr>
                              <w:suppressAutoHyphens/>
                              <w:kinsoku w:val="0"/>
                              <w:wordWrap w:val="0"/>
                              <w:overflowPunct w:val="0"/>
                              <w:autoSpaceDE w:val="0"/>
                              <w:autoSpaceDN w:val="0"/>
                              <w:adjustRightInd w:val="0"/>
                              <w:spacing w:line="234" w:lineRule="atLeast"/>
                              <w:jc w:val="left"/>
                              <w:textAlignment w:val="baseline"/>
                              <w:rPr>
                                <w:rFonts w:asciiTheme="majorEastAsia" w:eastAsiaTheme="majorEastAsia" w:hAnsiTheme="majorEastAsia"/>
                                <w:color w:val="000000"/>
                                <w:spacing w:val="2"/>
                                <w:kern w:val="0"/>
                                <w:sz w:val="22"/>
                              </w:rPr>
                            </w:pPr>
                          </w:p>
                        </w:tc>
                        <w:tc>
                          <w:tcPr>
                            <w:tcW w:w="7091" w:type="dxa"/>
                            <w:tcBorders>
                              <w:top w:val="single" w:sz="4" w:space="0" w:color="auto"/>
                              <w:left w:val="single" w:sz="4" w:space="0" w:color="000000"/>
                              <w:bottom w:val="nil"/>
                              <w:right w:val="single" w:sz="12" w:space="0" w:color="auto"/>
                            </w:tcBorders>
                          </w:tcPr>
                          <w:p w:rsidR="002C41F8" w:rsidRPr="00747417" w:rsidRDefault="002C41F8" w:rsidP="00A61796">
                            <w:pPr>
                              <w:suppressAutoHyphens/>
                              <w:kinsoku w:val="0"/>
                              <w:wordWrap w:val="0"/>
                              <w:overflowPunct w:val="0"/>
                              <w:autoSpaceDE w:val="0"/>
                              <w:autoSpaceDN w:val="0"/>
                              <w:adjustRightInd w:val="0"/>
                              <w:spacing w:line="234" w:lineRule="atLeast"/>
                              <w:ind w:firstLineChars="49" w:firstLine="110"/>
                              <w:jc w:val="left"/>
                              <w:textAlignment w:val="baseline"/>
                              <w:rPr>
                                <w:rFonts w:asciiTheme="majorEastAsia" w:eastAsiaTheme="majorEastAsia" w:hAnsiTheme="majorEastAsia"/>
                                <w:color w:val="000000"/>
                                <w:spacing w:val="2"/>
                                <w:kern w:val="0"/>
                                <w:sz w:val="22"/>
                              </w:rPr>
                            </w:pPr>
                          </w:p>
                          <w:p w:rsidR="002C41F8" w:rsidRPr="00747417" w:rsidRDefault="002C41F8" w:rsidP="00A61796">
                            <w:pPr>
                              <w:suppressAutoHyphens/>
                              <w:kinsoku w:val="0"/>
                              <w:wordWrap w:val="0"/>
                              <w:overflowPunct w:val="0"/>
                              <w:autoSpaceDE w:val="0"/>
                              <w:autoSpaceDN w:val="0"/>
                              <w:adjustRightInd w:val="0"/>
                              <w:spacing w:line="234" w:lineRule="atLeast"/>
                              <w:ind w:firstLineChars="49" w:firstLine="110"/>
                              <w:jc w:val="left"/>
                              <w:textAlignment w:val="baseline"/>
                              <w:rPr>
                                <w:rFonts w:asciiTheme="majorEastAsia" w:eastAsiaTheme="majorEastAsia" w:hAnsiTheme="majorEastAsia"/>
                                <w:color w:val="000000"/>
                                <w:spacing w:val="2"/>
                                <w:kern w:val="0"/>
                                <w:sz w:val="22"/>
                              </w:rPr>
                            </w:pPr>
                            <w:r w:rsidRPr="00747417">
                              <w:rPr>
                                <w:rFonts w:asciiTheme="majorEastAsia" w:eastAsiaTheme="majorEastAsia" w:hAnsiTheme="majorEastAsia" w:hint="eastAsia"/>
                                <w:color w:val="000000"/>
                                <w:spacing w:val="2"/>
                                <w:kern w:val="0"/>
                                <w:sz w:val="22"/>
                              </w:rPr>
                              <w:t>京都大学大学院教育学研究科　教授</w:t>
                            </w:r>
                          </w:p>
                          <w:p w:rsidR="002C41F8" w:rsidRPr="00747417" w:rsidRDefault="002C41F8" w:rsidP="00A61796">
                            <w:pPr>
                              <w:suppressAutoHyphens/>
                              <w:kinsoku w:val="0"/>
                              <w:wordWrap w:val="0"/>
                              <w:overflowPunct w:val="0"/>
                              <w:autoSpaceDE w:val="0"/>
                              <w:autoSpaceDN w:val="0"/>
                              <w:adjustRightInd w:val="0"/>
                              <w:spacing w:line="234" w:lineRule="atLeast"/>
                              <w:jc w:val="left"/>
                              <w:textAlignment w:val="baseline"/>
                              <w:rPr>
                                <w:rFonts w:asciiTheme="majorEastAsia" w:eastAsiaTheme="majorEastAsia" w:hAnsiTheme="majorEastAsia"/>
                                <w:color w:val="000000"/>
                                <w:spacing w:val="2"/>
                                <w:kern w:val="0"/>
                                <w:sz w:val="22"/>
                              </w:rPr>
                            </w:pPr>
                          </w:p>
                        </w:tc>
                      </w:tr>
                      <w:tr w:rsidR="002C41F8" w:rsidRPr="00E97F39" w:rsidTr="00CC56E0">
                        <w:tc>
                          <w:tcPr>
                            <w:tcW w:w="1839" w:type="dxa"/>
                            <w:tcBorders>
                              <w:top w:val="single" w:sz="4" w:space="0" w:color="000000"/>
                              <w:left w:val="single" w:sz="12" w:space="0" w:color="000000"/>
                              <w:bottom w:val="nil"/>
                              <w:right w:val="single" w:sz="4" w:space="0" w:color="000000"/>
                            </w:tcBorders>
                          </w:tcPr>
                          <w:p w:rsidR="002C41F8" w:rsidRPr="00747417" w:rsidRDefault="002C41F8" w:rsidP="00A61796">
                            <w:pPr>
                              <w:suppressAutoHyphens/>
                              <w:kinsoku w:val="0"/>
                              <w:wordWrap w:val="0"/>
                              <w:overflowPunct w:val="0"/>
                              <w:autoSpaceDE w:val="0"/>
                              <w:autoSpaceDN w:val="0"/>
                              <w:adjustRightInd w:val="0"/>
                              <w:spacing w:line="234" w:lineRule="atLeast"/>
                              <w:jc w:val="left"/>
                              <w:textAlignment w:val="baseline"/>
                              <w:rPr>
                                <w:rFonts w:asciiTheme="majorEastAsia" w:eastAsiaTheme="majorEastAsia" w:hAnsiTheme="majorEastAsia"/>
                                <w:color w:val="000000"/>
                                <w:spacing w:val="2"/>
                                <w:kern w:val="0"/>
                                <w:sz w:val="22"/>
                              </w:rPr>
                            </w:pPr>
                          </w:p>
                          <w:p w:rsidR="002C41F8" w:rsidRPr="00747417" w:rsidRDefault="002C41F8" w:rsidP="00A61796">
                            <w:pPr>
                              <w:suppressAutoHyphens/>
                              <w:kinsoku w:val="0"/>
                              <w:wordWrap w:val="0"/>
                              <w:overflowPunct w:val="0"/>
                              <w:autoSpaceDE w:val="0"/>
                              <w:autoSpaceDN w:val="0"/>
                              <w:adjustRightInd w:val="0"/>
                              <w:spacing w:line="234" w:lineRule="atLeast"/>
                              <w:jc w:val="center"/>
                              <w:textAlignment w:val="baseline"/>
                              <w:rPr>
                                <w:rFonts w:asciiTheme="majorEastAsia" w:eastAsiaTheme="majorEastAsia" w:hAnsiTheme="majorEastAsia" w:cs="ＭＳ 明朝"/>
                                <w:color w:val="000000"/>
                                <w:kern w:val="0"/>
                                <w:sz w:val="22"/>
                              </w:rPr>
                            </w:pPr>
                            <w:r w:rsidRPr="00747417">
                              <w:rPr>
                                <w:rFonts w:asciiTheme="majorEastAsia" w:eastAsiaTheme="majorEastAsia" w:hAnsiTheme="majorEastAsia" w:cs="ＭＳ 明朝" w:hint="eastAsia"/>
                                <w:color w:val="000000"/>
                                <w:kern w:val="0"/>
                                <w:sz w:val="22"/>
                              </w:rPr>
                              <w:t>田嶋　邦彦</w:t>
                            </w:r>
                          </w:p>
                          <w:p w:rsidR="002C41F8" w:rsidRPr="00747417" w:rsidRDefault="002C41F8" w:rsidP="00A61796">
                            <w:pPr>
                              <w:suppressAutoHyphens/>
                              <w:kinsoku w:val="0"/>
                              <w:wordWrap w:val="0"/>
                              <w:overflowPunct w:val="0"/>
                              <w:autoSpaceDE w:val="0"/>
                              <w:autoSpaceDN w:val="0"/>
                              <w:adjustRightInd w:val="0"/>
                              <w:spacing w:line="234" w:lineRule="atLeast"/>
                              <w:jc w:val="center"/>
                              <w:textAlignment w:val="baseline"/>
                              <w:rPr>
                                <w:rFonts w:asciiTheme="majorEastAsia" w:eastAsiaTheme="majorEastAsia" w:hAnsiTheme="majorEastAsia"/>
                                <w:color w:val="000000"/>
                                <w:spacing w:val="2"/>
                                <w:kern w:val="0"/>
                                <w:sz w:val="22"/>
                              </w:rPr>
                            </w:pPr>
                          </w:p>
                        </w:tc>
                        <w:tc>
                          <w:tcPr>
                            <w:tcW w:w="7091" w:type="dxa"/>
                            <w:tcBorders>
                              <w:top w:val="single" w:sz="4" w:space="0" w:color="000000"/>
                              <w:left w:val="single" w:sz="4" w:space="0" w:color="000000"/>
                              <w:bottom w:val="nil"/>
                              <w:right w:val="single" w:sz="12" w:space="0" w:color="auto"/>
                            </w:tcBorders>
                          </w:tcPr>
                          <w:p w:rsidR="002C41F8" w:rsidRPr="00747417" w:rsidRDefault="002C41F8" w:rsidP="00A61796">
                            <w:pPr>
                              <w:suppressAutoHyphens/>
                              <w:kinsoku w:val="0"/>
                              <w:wordWrap w:val="0"/>
                              <w:overflowPunct w:val="0"/>
                              <w:autoSpaceDE w:val="0"/>
                              <w:autoSpaceDN w:val="0"/>
                              <w:adjustRightInd w:val="0"/>
                              <w:spacing w:line="234" w:lineRule="atLeast"/>
                              <w:jc w:val="left"/>
                              <w:textAlignment w:val="baseline"/>
                              <w:rPr>
                                <w:rFonts w:asciiTheme="majorEastAsia" w:eastAsiaTheme="majorEastAsia" w:hAnsiTheme="majorEastAsia"/>
                                <w:color w:val="000000"/>
                                <w:spacing w:val="2"/>
                                <w:kern w:val="0"/>
                                <w:sz w:val="22"/>
                              </w:rPr>
                            </w:pPr>
                          </w:p>
                          <w:p w:rsidR="002C41F8" w:rsidRPr="00747417" w:rsidRDefault="002C41F8" w:rsidP="00A61796">
                            <w:pPr>
                              <w:suppressAutoHyphens/>
                              <w:kinsoku w:val="0"/>
                              <w:wordWrap w:val="0"/>
                              <w:overflowPunct w:val="0"/>
                              <w:autoSpaceDE w:val="0"/>
                              <w:autoSpaceDN w:val="0"/>
                              <w:adjustRightInd w:val="0"/>
                              <w:spacing w:line="234" w:lineRule="atLeast"/>
                              <w:ind w:firstLineChars="49" w:firstLine="108"/>
                              <w:jc w:val="left"/>
                              <w:textAlignment w:val="baseline"/>
                              <w:rPr>
                                <w:rFonts w:asciiTheme="majorEastAsia" w:eastAsiaTheme="majorEastAsia" w:hAnsiTheme="majorEastAsia"/>
                                <w:color w:val="000000"/>
                                <w:spacing w:val="2"/>
                                <w:kern w:val="0"/>
                                <w:sz w:val="22"/>
                              </w:rPr>
                            </w:pPr>
                            <w:r w:rsidRPr="00747417">
                              <w:rPr>
                                <w:rFonts w:asciiTheme="majorEastAsia" w:eastAsiaTheme="majorEastAsia" w:hAnsiTheme="majorEastAsia" w:cs="ＭＳ 明朝" w:hint="eastAsia"/>
                                <w:color w:val="000000"/>
                                <w:kern w:val="0"/>
                                <w:sz w:val="22"/>
                              </w:rPr>
                              <w:t>京都工芸繊維大学創造連携センター長</w:t>
                            </w:r>
                          </w:p>
                        </w:tc>
                      </w:tr>
                      <w:tr w:rsidR="002C41F8" w:rsidRPr="00E97F39" w:rsidTr="00CC56E0">
                        <w:tc>
                          <w:tcPr>
                            <w:tcW w:w="1839" w:type="dxa"/>
                            <w:tcBorders>
                              <w:top w:val="single" w:sz="4" w:space="0" w:color="000000"/>
                              <w:left w:val="single" w:sz="12" w:space="0" w:color="000000"/>
                              <w:bottom w:val="nil"/>
                              <w:right w:val="single" w:sz="4" w:space="0" w:color="000000"/>
                            </w:tcBorders>
                          </w:tcPr>
                          <w:p w:rsidR="002C41F8" w:rsidRPr="00747417" w:rsidRDefault="002C41F8" w:rsidP="00A61796">
                            <w:pPr>
                              <w:suppressAutoHyphens/>
                              <w:kinsoku w:val="0"/>
                              <w:wordWrap w:val="0"/>
                              <w:overflowPunct w:val="0"/>
                              <w:autoSpaceDE w:val="0"/>
                              <w:autoSpaceDN w:val="0"/>
                              <w:adjustRightInd w:val="0"/>
                              <w:spacing w:line="234" w:lineRule="atLeast"/>
                              <w:ind w:firstLineChars="297" w:firstLine="665"/>
                              <w:jc w:val="left"/>
                              <w:textAlignment w:val="baseline"/>
                              <w:rPr>
                                <w:rFonts w:asciiTheme="majorEastAsia" w:eastAsiaTheme="majorEastAsia" w:hAnsiTheme="majorEastAsia"/>
                                <w:color w:val="000000"/>
                                <w:spacing w:val="2"/>
                                <w:kern w:val="0"/>
                                <w:sz w:val="22"/>
                              </w:rPr>
                            </w:pPr>
                          </w:p>
                          <w:p w:rsidR="002C41F8" w:rsidRPr="00747417" w:rsidRDefault="002C41F8" w:rsidP="00A61796">
                            <w:pPr>
                              <w:suppressAutoHyphens/>
                              <w:kinsoku w:val="0"/>
                              <w:overflowPunct w:val="0"/>
                              <w:autoSpaceDE w:val="0"/>
                              <w:autoSpaceDN w:val="0"/>
                              <w:adjustRightInd w:val="0"/>
                              <w:spacing w:line="234" w:lineRule="atLeast"/>
                              <w:jc w:val="center"/>
                              <w:textAlignment w:val="baseline"/>
                              <w:rPr>
                                <w:rFonts w:asciiTheme="majorEastAsia" w:eastAsiaTheme="majorEastAsia" w:hAnsiTheme="majorEastAsia"/>
                                <w:color w:val="000000"/>
                                <w:spacing w:val="2"/>
                                <w:kern w:val="0"/>
                                <w:sz w:val="22"/>
                              </w:rPr>
                            </w:pPr>
                            <w:r w:rsidRPr="00747417">
                              <w:rPr>
                                <w:rFonts w:asciiTheme="majorEastAsia" w:eastAsiaTheme="majorEastAsia" w:hAnsiTheme="majorEastAsia" w:hint="eastAsia"/>
                                <w:color w:val="000000"/>
                                <w:spacing w:val="2"/>
                                <w:kern w:val="0"/>
                                <w:sz w:val="22"/>
                              </w:rPr>
                              <w:t>森島　朋三</w:t>
                            </w:r>
                          </w:p>
                          <w:p w:rsidR="002C41F8" w:rsidRPr="00747417" w:rsidRDefault="002C41F8" w:rsidP="00A61796">
                            <w:pPr>
                              <w:suppressAutoHyphens/>
                              <w:kinsoku w:val="0"/>
                              <w:wordWrap w:val="0"/>
                              <w:overflowPunct w:val="0"/>
                              <w:autoSpaceDE w:val="0"/>
                              <w:autoSpaceDN w:val="0"/>
                              <w:adjustRightInd w:val="0"/>
                              <w:spacing w:line="234" w:lineRule="atLeast"/>
                              <w:jc w:val="left"/>
                              <w:textAlignment w:val="baseline"/>
                              <w:rPr>
                                <w:rFonts w:asciiTheme="majorEastAsia" w:eastAsiaTheme="majorEastAsia" w:hAnsiTheme="majorEastAsia"/>
                                <w:color w:val="000000"/>
                                <w:spacing w:val="2"/>
                                <w:kern w:val="0"/>
                                <w:sz w:val="22"/>
                              </w:rPr>
                            </w:pPr>
                          </w:p>
                        </w:tc>
                        <w:tc>
                          <w:tcPr>
                            <w:tcW w:w="7091" w:type="dxa"/>
                            <w:tcBorders>
                              <w:top w:val="single" w:sz="4" w:space="0" w:color="000000"/>
                              <w:left w:val="single" w:sz="4" w:space="0" w:color="000000"/>
                              <w:bottom w:val="nil"/>
                              <w:right w:val="single" w:sz="12" w:space="0" w:color="auto"/>
                            </w:tcBorders>
                          </w:tcPr>
                          <w:p w:rsidR="002C41F8" w:rsidRPr="00747417" w:rsidRDefault="002C41F8" w:rsidP="00A61796">
                            <w:pPr>
                              <w:suppressAutoHyphens/>
                              <w:kinsoku w:val="0"/>
                              <w:wordWrap w:val="0"/>
                              <w:overflowPunct w:val="0"/>
                              <w:autoSpaceDE w:val="0"/>
                              <w:autoSpaceDN w:val="0"/>
                              <w:adjustRightInd w:val="0"/>
                              <w:spacing w:line="234" w:lineRule="atLeast"/>
                              <w:jc w:val="left"/>
                              <w:textAlignment w:val="baseline"/>
                              <w:rPr>
                                <w:rFonts w:asciiTheme="majorEastAsia" w:eastAsiaTheme="majorEastAsia" w:hAnsiTheme="majorEastAsia"/>
                                <w:color w:val="000000"/>
                                <w:spacing w:val="2"/>
                                <w:kern w:val="0"/>
                                <w:sz w:val="22"/>
                              </w:rPr>
                            </w:pPr>
                          </w:p>
                          <w:p w:rsidR="002C41F8" w:rsidRPr="00747417" w:rsidRDefault="002C41F8" w:rsidP="00A61796">
                            <w:pPr>
                              <w:suppressAutoHyphens/>
                              <w:kinsoku w:val="0"/>
                              <w:wordWrap w:val="0"/>
                              <w:overflowPunct w:val="0"/>
                              <w:autoSpaceDE w:val="0"/>
                              <w:autoSpaceDN w:val="0"/>
                              <w:adjustRightInd w:val="0"/>
                              <w:spacing w:line="234" w:lineRule="atLeast"/>
                              <w:ind w:firstLineChars="49" w:firstLine="110"/>
                              <w:jc w:val="left"/>
                              <w:textAlignment w:val="baseline"/>
                              <w:rPr>
                                <w:rFonts w:asciiTheme="majorEastAsia" w:eastAsiaTheme="majorEastAsia" w:hAnsiTheme="majorEastAsia"/>
                                <w:color w:val="000000"/>
                                <w:spacing w:val="2"/>
                                <w:kern w:val="0"/>
                                <w:sz w:val="22"/>
                              </w:rPr>
                            </w:pPr>
                            <w:r w:rsidRPr="00747417">
                              <w:rPr>
                                <w:rFonts w:asciiTheme="majorEastAsia" w:eastAsiaTheme="majorEastAsia" w:hAnsiTheme="majorEastAsia" w:hint="eastAsia"/>
                                <w:color w:val="000000"/>
                                <w:spacing w:val="2"/>
                                <w:kern w:val="0"/>
                                <w:sz w:val="22"/>
                              </w:rPr>
                              <w:t>学校法人立命館専務理事</w:t>
                            </w:r>
                          </w:p>
                        </w:tc>
                      </w:tr>
                      <w:tr w:rsidR="002C41F8" w:rsidRPr="00E97F39" w:rsidTr="00CC56E0">
                        <w:tc>
                          <w:tcPr>
                            <w:tcW w:w="1839" w:type="dxa"/>
                            <w:tcBorders>
                              <w:top w:val="single" w:sz="4" w:space="0" w:color="000000"/>
                              <w:left w:val="single" w:sz="12" w:space="0" w:color="000000"/>
                              <w:bottom w:val="single" w:sz="12" w:space="0" w:color="auto"/>
                              <w:right w:val="single" w:sz="4" w:space="0" w:color="000000"/>
                            </w:tcBorders>
                          </w:tcPr>
                          <w:p w:rsidR="002C41F8" w:rsidRPr="00747417" w:rsidRDefault="002C41F8" w:rsidP="00A61796">
                            <w:pPr>
                              <w:suppressAutoHyphens/>
                              <w:kinsoku w:val="0"/>
                              <w:wordWrap w:val="0"/>
                              <w:overflowPunct w:val="0"/>
                              <w:autoSpaceDE w:val="0"/>
                              <w:autoSpaceDN w:val="0"/>
                              <w:adjustRightInd w:val="0"/>
                              <w:spacing w:line="234" w:lineRule="atLeast"/>
                              <w:jc w:val="left"/>
                              <w:textAlignment w:val="baseline"/>
                              <w:rPr>
                                <w:rFonts w:asciiTheme="majorEastAsia" w:eastAsiaTheme="majorEastAsia" w:hAnsiTheme="majorEastAsia"/>
                                <w:color w:val="000000"/>
                                <w:spacing w:val="2"/>
                                <w:kern w:val="0"/>
                                <w:sz w:val="22"/>
                              </w:rPr>
                            </w:pPr>
                          </w:p>
                          <w:p w:rsidR="002C41F8" w:rsidRPr="00747417" w:rsidRDefault="002C41F8" w:rsidP="00A61796">
                            <w:pPr>
                              <w:suppressAutoHyphens/>
                              <w:kinsoku w:val="0"/>
                              <w:overflowPunct w:val="0"/>
                              <w:autoSpaceDE w:val="0"/>
                              <w:autoSpaceDN w:val="0"/>
                              <w:adjustRightInd w:val="0"/>
                              <w:spacing w:line="234" w:lineRule="atLeast"/>
                              <w:jc w:val="center"/>
                              <w:textAlignment w:val="baseline"/>
                              <w:rPr>
                                <w:rFonts w:asciiTheme="majorEastAsia" w:eastAsiaTheme="majorEastAsia" w:hAnsiTheme="majorEastAsia"/>
                                <w:color w:val="000000"/>
                                <w:spacing w:val="2"/>
                                <w:kern w:val="0"/>
                                <w:sz w:val="22"/>
                              </w:rPr>
                            </w:pPr>
                            <w:r w:rsidRPr="00747417">
                              <w:rPr>
                                <w:rFonts w:asciiTheme="majorEastAsia" w:eastAsiaTheme="majorEastAsia" w:hAnsiTheme="majorEastAsia" w:hint="eastAsia"/>
                                <w:color w:val="000000"/>
                                <w:spacing w:val="2"/>
                                <w:kern w:val="0"/>
                                <w:sz w:val="22"/>
                              </w:rPr>
                              <w:t>山下　徹朗</w:t>
                            </w:r>
                          </w:p>
                          <w:p w:rsidR="002C41F8" w:rsidRPr="00747417" w:rsidRDefault="002C41F8" w:rsidP="00A61796">
                            <w:pPr>
                              <w:suppressAutoHyphens/>
                              <w:kinsoku w:val="0"/>
                              <w:wordWrap w:val="0"/>
                              <w:overflowPunct w:val="0"/>
                              <w:autoSpaceDE w:val="0"/>
                              <w:autoSpaceDN w:val="0"/>
                              <w:adjustRightInd w:val="0"/>
                              <w:spacing w:line="234" w:lineRule="atLeast"/>
                              <w:jc w:val="left"/>
                              <w:textAlignment w:val="baseline"/>
                              <w:rPr>
                                <w:rFonts w:asciiTheme="majorEastAsia" w:eastAsiaTheme="majorEastAsia" w:hAnsiTheme="majorEastAsia"/>
                                <w:color w:val="000000"/>
                                <w:spacing w:val="2"/>
                                <w:kern w:val="0"/>
                                <w:sz w:val="22"/>
                              </w:rPr>
                            </w:pPr>
                          </w:p>
                        </w:tc>
                        <w:tc>
                          <w:tcPr>
                            <w:tcW w:w="7091" w:type="dxa"/>
                            <w:tcBorders>
                              <w:top w:val="single" w:sz="4" w:space="0" w:color="000000"/>
                              <w:left w:val="single" w:sz="4" w:space="0" w:color="000000"/>
                              <w:bottom w:val="single" w:sz="12" w:space="0" w:color="auto"/>
                              <w:right w:val="single" w:sz="12" w:space="0" w:color="auto"/>
                            </w:tcBorders>
                          </w:tcPr>
                          <w:p w:rsidR="002C41F8" w:rsidRPr="00747417" w:rsidRDefault="002C41F8" w:rsidP="00A61796">
                            <w:pPr>
                              <w:suppressAutoHyphens/>
                              <w:kinsoku w:val="0"/>
                              <w:wordWrap w:val="0"/>
                              <w:overflowPunct w:val="0"/>
                              <w:autoSpaceDE w:val="0"/>
                              <w:autoSpaceDN w:val="0"/>
                              <w:adjustRightInd w:val="0"/>
                              <w:spacing w:line="234" w:lineRule="atLeast"/>
                              <w:jc w:val="left"/>
                              <w:textAlignment w:val="baseline"/>
                              <w:rPr>
                                <w:rFonts w:asciiTheme="majorEastAsia" w:eastAsiaTheme="majorEastAsia" w:hAnsiTheme="majorEastAsia"/>
                                <w:color w:val="000000"/>
                                <w:spacing w:val="2"/>
                                <w:kern w:val="0"/>
                                <w:sz w:val="22"/>
                              </w:rPr>
                            </w:pPr>
                          </w:p>
                          <w:p w:rsidR="002C41F8" w:rsidRPr="00747417" w:rsidRDefault="002C41F8" w:rsidP="00A61796">
                            <w:pPr>
                              <w:suppressAutoHyphens/>
                              <w:kinsoku w:val="0"/>
                              <w:wordWrap w:val="0"/>
                              <w:overflowPunct w:val="0"/>
                              <w:autoSpaceDE w:val="0"/>
                              <w:autoSpaceDN w:val="0"/>
                              <w:adjustRightInd w:val="0"/>
                              <w:spacing w:line="234" w:lineRule="atLeast"/>
                              <w:jc w:val="left"/>
                              <w:textAlignment w:val="baseline"/>
                              <w:rPr>
                                <w:rFonts w:asciiTheme="majorEastAsia" w:eastAsiaTheme="majorEastAsia" w:hAnsiTheme="majorEastAsia"/>
                                <w:color w:val="000000"/>
                                <w:spacing w:val="2"/>
                                <w:kern w:val="0"/>
                                <w:sz w:val="22"/>
                              </w:rPr>
                            </w:pPr>
                            <w:r w:rsidRPr="00747417">
                              <w:rPr>
                                <w:rFonts w:asciiTheme="majorEastAsia" w:eastAsiaTheme="majorEastAsia" w:hAnsiTheme="majorEastAsia" w:hint="eastAsia"/>
                                <w:color w:val="000000"/>
                                <w:spacing w:val="2"/>
                                <w:kern w:val="0"/>
                                <w:sz w:val="22"/>
                              </w:rPr>
                              <w:t xml:space="preserve"> 京都商工会議所常務理事・事務局長</w:t>
                            </w:r>
                          </w:p>
                        </w:tc>
                      </w:tr>
                    </w:tbl>
                    <w:p w:rsidR="002C41F8" w:rsidRDefault="002C41F8" w:rsidP="002C41F8">
                      <w:pPr>
                        <w:rPr>
                          <w:sz w:val="22"/>
                        </w:rPr>
                      </w:pPr>
                    </w:p>
                    <w:p w:rsidR="002C41F8" w:rsidRDefault="002C41F8" w:rsidP="002C41F8">
                      <w:pPr>
                        <w:rPr>
                          <w:sz w:val="22"/>
                        </w:rPr>
                      </w:pPr>
                      <w:r>
                        <w:rPr>
                          <w:rFonts w:hint="eastAsia"/>
                          <w:sz w:val="22"/>
                        </w:rPr>
                        <w:t>２　大学のまち・京都推進プラン検討委員会開催状況</w:t>
                      </w:r>
                    </w:p>
                    <w:p w:rsidR="002C41F8" w:rsidRDefault="002C41F8" w:rsidP="002C41F8">
                      <w:pPr>
                        <w:rPr>
                          <w:sz w:val="22"/>
                        </w:rPr>
                      </w:pPr>
                      <w:r>
                        <w:rPr>
                          <w:rFonts w:hint="eastAsia"/>
                          <w:sz w:val="22"/>
                        </w:rPr>
                        <w:t xml:space="preserve">　　第１回　平成２５年８月　５日</w:t>
                      </w:r>
                    </w:p>
                    <w:p w:rsidR="002C41F8" w:rsidRDefault="002C41F8" w:rsidP="002C41F8">
                      <w:pPr>
                        <w:rPr>
                          <w:sz w:val="22"/>
                        </w:rPr>
                      </w:pPr>
                      <w:r>
                        <w:rPr>
                          <w:rFonts w:hint="eastAsia"/>
                          <w:sz w:val="22"/>
                        </w:rPr>
                        <w:t xml:space="preserve">　　第２回　平成２５年８月２８日</w:t>
                      </w:r>
                    </w:p>
                    <w:p w:rsidR="002C41F8" w:rsidRPr="00CC56E0" w:rsidRDefault="002C41F8" w:rsidP="002C41F8">
                      <w:pPr>
                        <w:rPr>
                          <w:sz w:val="22"/>
                        </w:rPr>
                      </w:pPr>
                      <w:r>
                        <w:rPr>
                          <w:rFonts w:hint="eastAsia"/>
                          <w:sz w:val="22"/>
                        </w:rPr>
                        <w:t xml:space="preserve">　　第３回　平成２５年９月１１日</w:t>
                      </w:r>
                    </w:p>
                  </w:txbxContent>
                </v:textbox>
              </v:shape>
            </w:pict>
          </mc:Fallback>
        </mc:AlternateContent>
      </w:r>
    </w:p>
    <w:p w:rsidR="002C41F8" w:rsidRDefault="002C41F8" w:rsidP="00C6552E">
      <w:pPr>
        <w:jc w:val="center"/>
        <w:rPr>
          <w:rFonts w:hint="eastAsia"/>
        </w:rPr>
      </w:pPr>
    </w:p>
    <w:p w:rsidR="002C41F8" w:rsidRDefault="002C41F8" w:rsidP="00C6552E">
      <w:pPr>
        <w:jc w:val="center"/>
        <w:rPr>
          <w:rFonts w:hint="eastAsia"/>
        </w:rPr>
      </w:pPr>
    </w:p>
    <w:p w:rsidR="002C41F8" w:rsidRDefault="002C41F8" w:rsidP="00C6552E">
      <w:pPr>
        <w:jc w:val="center"/>
        <w:rPr>
          <w:rFonts w:hint="eastAsia"/>
        </w:rPr>
      </w:pPr>
    </w:p>
    <w:p w:rsidR="002C41F8" w:rsidRDefault="002C41F8" w:rsidP="00C6552E">
      <w:pPr>
        <w:jc w:val="center"/>
        <w:rPr>
          <w:rFonts w:hint="eastAsia"/>
        </w:rPr>
      </w:pPr>
    </w:p>
    <w:p w:rsidR="002C41F8" w:rsidRDefault="002C41F8" w:rsidP="00C6552E">
      <w:pPr>
        <w:jc w:val="center"/>
        <w:rPr>
          <w:rFonts w:hint="eastAsia"/>
        </w:rPr>
      </w:pPr>
    </w:p>
    <w:p w:rsidR="002C41F8" w:rsidRDefault="002C41F8" w:rsidP="00C6552E">
      <w:pPr>
        <w:jc w:val="center"/>
        <w:rPr>
          <w:rFonts w:hint="eastAsia"/>
        </w:rPr>
      </w:pPr>
    </w:p>
    <w:p w:rsidR="002C41F8" w:rsidRDefault="002C41F8" w:rsidP="00C6552E">
      <w:pPr>
        <w:jc w:val="center"/>
        <w:rPr>
          <w:rFonts w:hint="eastAsia"/>
        </w:rPr>
      </w:pPr>
    </w:p>
    <w:p w:rsidR="002C41F8" w:rsidRDefault="002C41F8" w:rsidP="00C6552E">
      <w:pPr>
        <w:jc w:val="center"/>
        <w:rPr>
          <w:rFonts w:hint="eastAsia"/>
        </w:rPr>
      </w:pPr>
    </w:p>
    <w:p w:rsidR="002C41F8" w:rsidRDefault="002C41F8" w:rsidP="00C6552E">
      <w:pPr>
        <w:jc w:val="center"/>
        <w:rPr>
          <w:rFonts w:hint="eastAsia"/>
        </w:rPr>
      </w:pPr>
    </w:p>
    <w:p w:rsidR="002C41F8" w:rsidRDefault="002C41F8" w:rsidP="00C6552E">
      <w:pPr>
        <w:jc w:val="center"/>
        <w:rPr>
          <w:rFonts w:hint="eastAsia"/>
        </w:rPr>
      </w:pPr>
    </w:p>
    <w:p w:rsidR="002C41F8" w:rsidRDefault="002C41F8" w:rsidP="00C6552E">
      <w:pPr>
        <w:jc w:val="center"/>
        <w:rPr>
          <w:rFonts w:hint="eastAsia"/>
        </w:rPr>
      </w:pPr>
    </w:p>
    <w:p w:rsidR="002C41F8" w:rsidRDefault="002C41F8" w:rsidP="00C6552E">
      <w:pPr>
        <w:jc w:val="center"/>
        <w:rPr>
          <w:rFonts w:hint="eastAsia"/>
        </w:rPr>
      </w:pPr>
    </w:p>
    <w:p w:rsidR="002C41F8" w:rsidRDefault="002C41F8" w:rsidP="00C6552E">
      <w:pPr>
        <w:jc w:val="center"/>
        <w:rPr>
          <w:rFonts w:hint="eastAsia"/>
        </w:rPr>
      </w:pPr>
    </w:p>
    <w:p w:rsidR="002C41F8" w:rsidRDefault="002C41F8" w:rsidP="00C6552E">
      <w:pPr>
        <w:jc w:val="center"/>
        <w:rPr>
          <w:rFonts w:hint="eastAsia"/>
        </w:rPr>
      </w:pPr>
    </w:p>
    <w:p w:rsidR="002C41F8" w:rsidRDefault="002C41F8" w:rsidP="00C6552E">
      <w:pPr>
        <w:jc w:val="center"/>
        <w:rPr>
          <w:rFonts w:hint="eastAsia"/>
        </w:rPr>
      </w:pPr>
    </w:p>
    <w:p w:rsidR="002C41F8" w:rsidRDefault="002C41F8" w:rsidP="00C6552E">
      <w:pPr>
        <w:jc w:val="center"/>
        <w:rPr>
          <w:rFonts w:hint="eastAsia"/>
        </w:rPr>
      </w:pPr>
    </w:p>
    <w:p w:rsidR="002C41F8" w:rsidRDefault="002C41F8" w:rsidP="00C6552E">
      <w:pPr>
        <w:jc w:val="center"/>
        <w:rPr>
          <w:rFonts w:hint="eastAsia"/>
        </w:rPr>
      </w:pPr>
    </w:p>
    <w:p w:rsidR="002C41F8" w:rsidRDefault="002C41F8" w:rsidP="00C6552E">
      <w:pPr>
        <w:jc w:val="center"/>
        <w:rPr>
          <w:rFonts w:hint="eastAsia"/>
        </w:rPr>
      </w:pPr>
    </w:p>
    <w:p w:rsidR="002C41F8" w:rsidRDefault="002C41F8" w:rsidP="00C6552E">
      <w:pPr>
        <w:jc w:val="center"/>
        <w:rPr>
          <w:rFonts w:hint="eastAsia"/>
        </w:rPr>
      </w:pPr>
    </w:p>
    <w:p w:rsidR="002C41F8" w:rsidRDefault="002C41F8" w:rsidP="00C6552E">
      <w:pPr>
        <w:jc w:val="center"/>
        <w:rPr>
          <w:rFonts w:hint="eastAsia"/>
        </w:rPr>
      </w:pPr>
    </w:p>
    <w:p w:rsidR="002C41F8" w:rsidRDefault="002C41F8" w:rsidP="00C6552E">
      <w:pPr>
        <w:jc w:val="center"/>
        <w:rPr>
          <w:rFonts w:hint="eastAsia"/>
        </w:rPr>
      </w:pPr>
    </w:p>
    <w:p w:rsidR="002C41F8" w:rsidRDefault="002C41F8" w:rsidP="00C6552E">
      <w:pPr>
        <w:jc w:val="center"/>
        <w:rPr>
          <w:rFonts w:hint="eastAsia"/>
        </w:rPr>
      </w:pPr>
    </w:p>
    <w:p w:rsidR="002C41F8" w:rsidRDefault="002C41F8" w:rsidP="00C6552E">
      <w:pPr>
        <w:jc w:val="center"/>
        <w:rPr>
          <w:rFonts w:hint="eastAsia"/>
        </w:rPr>
      </w:pPr>
    </w:p>
    <w:p w:rsidR="002C41F8" w:rsidRDefault="002C41F8" w:rsidP="00C6552E">
      <w:pPr>
        <w:jc w:val="center"/>
        <w:rPr>
          <w:rFonts w:hint="eastAsia"/>
        </w:rPr>
      </w:pPr>
    </w:p>
    <w:p w:rsidR="002C41F8" w:rsidRDefault="002C41F8" w:rsidP="00C6552E">
      <w:pPr>
        <w:jc w:val="center"/>
        <w:rPr>
          <w:rFonts w:hint="eastAsia"/>
        </w:rPr>
      </w:pPr>
    </w:p>
    <w:p w:rsidR="002C41F8" w:rsidRDefault="002C41F8" w:rsidP="00C6552E">
      <w:pPr>
        <w:jc w:val="center"/>
        <w:rPr>
          <w:rFonts w:hint="eastAsia"/>
        </w:rPr>
      </w:pPr>
    </w:p>
    <w:p w:rsidR="002C41F8" w:rsidRDefault="002C41F8" w:rsidP="00C6552E">
      <w:pPr>
        <w:jc w:val="center"/>
        <w:rPr>
          <w:rFonts w:hint="eastAsia"/>
        </w:rPr>
      </w:pPr>
    </w:p>
    <w:p w:rsidR="002C41F8" w:rsidRDefault="002C41F8" w:rsidP="00C6552E">
      <w:pPr>
        <w:jc w:val="center"/>
        <w:rPr>
          <w:rFonts w:hint="eastAsia"/>
        </w:rPr>
      </w:pPr>
    </w:p>
    <w:p w:rsidR="002C41F8" w:rsidRDefault="002C41F8" w:rsidP="00C6552E">
      <w:pPr>
        <w:jc w:val="center"/>
        <w:rPr>
          <w:rFonts w:hint="eastAsia"/>
        </w:rPr>
      </w:pPr>
    </w:p>
    <w:p w:rsidR="002C41F8" w:rsidRDefault="002C41F8" w:rsidP="00C6552E">
      <w:pPr>
        <w:jc w:val="center"/>
        <w:rPr>
          <w:rFonts w:hint="eastAsia"/>
        </w:rPr>
      </w:pPr>
    </w:p>
    <w:p w:rsidR="002C41F8" w:rsidRDefault="002C41F8" w:rsidP="00C6552E">
      <w:pPr>
        <w:jc w:val="center"/>
        <w:rPr>
          <w:rFonts w:hint="eastAsia"/>
        </w:rPr>
      </w:pPr>
    </w:p>
    <w:p w:rsidR="002C41F8" w:rsidRDefault="002C41F8" w:rsidP="00C6552E">
      <w:pPr>
        <w:jc w:val="center"/>
        <w:rPr>
          <w:rFonts w:hint="eastAsia"/>
        </w:rPr>
      </w:pPr>
    </w:p>
    <w:p w:rsidR="002C41F8" w:rsidRDefault="002C41F8" w:rsidP="00C6552E">
      <w:pPr>
        <w:jc w:val="center"/>
      </w:pPr>
    </w:p>
    <w:p w:rsidR="002C41F8" w:rsidRDefault="002C41F8" w:rsidP="002C41F8">
      <w:pPr>
        <w:rPr>
          <w:rFonts w:ascii="ＭＳ 明朝" w:cs="ＭＳ Ｐゴシック" w:hint="eastAsia"/>
        </w:rPr>
      </w:pPr>
    </w:p>
    <w:p w:rsidR="002C41F8" w:rsidRDefault="002C41F8" w:rsidP="002C41F8">
      <w:pPr>
        <w:rPr>
          <w:rFonts w:ascii="ＭＳ 明朝" w:cs="ＭＳ Ｐゴシック" w:hint="eastAsia"/>
        </w:rPr>
      </w:pPr>
    </w:p>
    <w:p w:rsidR="002C41F8" w:rsidRDefault="002C41F8" w:rsidP="002C41F8">
      <w:pPr>
        <w:rPr>
          <w:rFonts w:ascii="ＭＳ 明朝" w:cs="ＭＳ Ｐゴシック" w:hint="eastAsia"/>
        </w:rPr>
      </w:pPr>
    </w:p>
    <w:p w:rsidR="002C41F8" w:rsidRDefault="002C41F8" w:rsidP="002C41F8">
      <w:pPr>
        <w:rPr>
          <w:rFonts w:ascii="ＭＳ 明朝" w:cs="ＭＳ Ｐゴシック" w:hint="eastAsia"/>
        </w:rPr>
      </w:pPr>
    </w:p>
    <w:p w:rsidR="002C41F8" w:rsidRDefault="002C41F8" w:rsidP="002C41F8">
      <w:pPr>
        <w:rPr>
          <w:rFonts w:ascii="ＭＳ 明朝"/>
          <w:spacing w:val="2"/>
        </w:rPr>
      </w:pPr>
      <w:r>
        <w:rPr>
          <w:rFonts w:ascii="ＭＳ 明朝" w:cs="ＭＳ Ｐゴシック" w:hint="eastAsia"/>
        </w:rPr>
        <w:t>用語解説</w:t>
      </w:r>
    </w:p>
    <w:p w:rsidR="002C41F8" w:rsidRDefault="002C41F8" w:rsidP="002C41F8">
      <w:pPr>
        <w:rPr>
          <w:rFonts w:ascii="ＭＳ 明朝" w:hint="eastAsia"/>
          <w:spacing w:val="2"/>
        </w:rPr>
      </w:pPr>
    </w:p>
    <w:p w:rsidR="002C41F8" w:rsidRDefault="002C41F8" w:rsidP="002C41F8">
      <w:pPr>
        <w:rPr>
          <w:rFonts w:ascii="ＭＳ 明朝" w:hint="eastAsia"/>
          <w:spacing w:val="2"/>
        </w:rPr>
      </w:pPr>
      <w:r>
        <w:rPr>
          <w:rFonts w:ascii="ＭＳ 明朝" w:cs="ＭＳ Ｐゴシック" w:hint="eastAsia"/>
        </w:rPr>
        <w:t>■ＰＢＬ教育（</w:t>
      </w:r>
      <w:r>
        <w:rPr>
          <w:rFonts w:hAnsi="ＭＳ Ｐゴシック" w:cs="ＭＳ Ｐゴシック" w:hint="eastAsia"/>
        </w:rPr>
        <w:t>Project-Based Learning</w:t>
      </w:r>
      <w:r>
        <w:rPr>
          <w:rFonts w:ascii="ＭＳ 明朝" w:cs="ＭＳ Ｐゴシック" w:hint="eastAsia"/>
        </w:rPr>
        <w:t>）</w:t>
      </w:r>
      <w:r>
        <w:rPr>
          <w:rFonts w:ascii="ＭＳ 明朝" w:cs="ＭＳ Ｐゴシック" w:hint="eastAsia"/>
          <w:w w:val="151"/>
        </w:rPr>
        <w:t xml:space="preserve">　</w:t>
      </w:r>
      <w:r>
        <w:rPr>
          <w:rFonts w:ascii="ＭＳ 明朝" w:cs="ＭＳ Ｐゴシック" w:hint="eastAsia"/>
        </w:rPr>
        <w:t>＝「課題解決型学習」</w:t>
      </w:r>
    </w:p>
    <w:p w:rsidR="002C41F8" w:rsidRDefault="002C41F8" w:rsidP="002C41F8">
      <w:pPr>
        <w:rPr>
          <w:rFonts w:ascii="ＭＳ 明朝" w:hint="eastAsia"/>
          <w:spacing w:val="2"/>
        </w:rPr>
      </w:pPr>
      <w:r>
        <w:rPr>
          <w:rFonts w:hAnsi="ＭＳ Ｐゴシック" w:cs="ＭＳ Ｐゴシック" w:hint="eastAsia"/>
        </w:rPr>
        <w:t xml:space="preserve">  </w:t>
      </w:r>
      <w:r>
        <w:rPr>
          <w:rFonts w:ascii="ＭＳ 明朝" w:cs="ＭＳ Ｐゴシック" w:hint="eastAsia"/>
        </w:rPr>
        <w:t>・学生が１グループ５人程度のチームを構成し、チームのプロジェクトテーマとして解決方法が</w:t>
      </w:r>
      <w:r>
        <w:rPr>
          <w:rFonts w:ascii="ＭＳ 明朝" w:cs="ＭＳ Ｐゴシック" w:hint="eastAsia"/>
          <w:w w:val="151"/>
        </w:rPr>
        <w:t xml:space="preserve">　　</w:t>
      </w:r>
      <w:r>
        <w:rPr>
          <w:rFonts w:ascii="ＭＳ 明朝" w:cs="ＭＳ Ｐゴシック" w:hint="eastAsia"/>
        </w:rPr>
        <w:t>知られていないオープンなものを設定</w:t>
      </w:r>
    </w:p>
    <w:p w:rsidR="002C41F8" w:rsidRDefault="002C41F8" w:rsidP="002C41F8">
      <w:pPr>
        <w:rPr>
          <w:rFonts w:ascii="ＭＳ 明朝" w:hint="eastAsia"/>
          <w:spacing w:val="2"/>
        </w:rPr>
      </w:pPr>
      <w:r>
        <w:rPr>
          <w:rFonts w:ascii="ＭＳ 明朝" w:cs="ＭＳ Ｐゴシック" w:hint="eastAsia"/>
          <w:w w:val="151"/>
        </w:rPr>
        <w:t xml:space="preserve">　</w:t>
      </w:r>
      <w:r>
        <w:rPr>
          <w:rFonts w:ascii="ＭＳ 明朝" w:cs="ＭＳ Ｐゴシック" w:hint="eastAsia"/>
        </w:rPr>
        <w:t>・プロジェクト実行のためのフレームワークの設定、実施計画立案、プロジェクト実行を学生が</w:t>
      </w:r>
      <w:r>
        <w:rPr>
          <w:rFonts w:ascii="ＭＳ 明朝" w:cs="ＭＳ Ｐゴシック" w:hint="eastAsia"/>
          <w:w w:val="151"/>
        </w:rPr>
        <w:t xml:space="preserve">　　</w:t>
      </w:r>
      <w:r>
        <w:rPr>
          <w:rFonts w:ascii="ＭＳ 明朝" w:cs="ＭＳ Ｐゴシック" w:hint="eastAsia"/>
        </w:rPr>
        <w:t>自ら実施</w:t>
      </w:r>
    </w:p>
    <w:p w:rsidR="002C41F8" w:rsidRDefault="002C41F8" w:rsidP="002C41F8">
      <w:pPr>
        <w:jc w:val="left"/>
        <w:rPr>
          <w:rFonts w:ascii="ＭＳ 明朝" w:hint="eastAsia"/>
          <w:spacing w:val="2"/>
        </w:rPr>
      </w:pPr>
      <w:r>
        <w:rPr>
          <w:rFonts w:ascii="ＭＳ 明朝" w:cs="ＭＳ Ｐゴシック" w:hint="eastAsia"/>
          <w:w w:val="151"/>
        </w:rPr>
        <w:t xml:space="preserve">　</w:t>
      </w:r>
      <w:r>
        <w:rPr>
          <w:rFonts w:ascii="ＭＳ 明朝" w:cs="ＭＳ Ｐゴシック" w:hint="eastAsia"/>
        </w:rPr>
        <w:t>・課題解決という目標に向かって意欲的に取り組むことにより、学習動機を強くすると同時に、</w:t>
      </w:r>
      <w:r>
        <w:rPr>
          <w:rFonts w:ascii="ＭＳ 明朝" w:cs="ＭＳ Ｐゴシック" w:hint="eastAsia"/>
          <w:w w:val="151"/>
        </w:rPr>
        <w:t xml:space="preserve">　　</w:t>
      </w:r>
      <w:r>
        <w:rPr>
          <w:rFonts w:ascii="ＭＳ 明朝" w:cs="ＭＳ Ｐゴシック" w:hint="eastAsia"/>
        </w:rPr>
        <w:t>通常の講義・実験科目では得られない実践的な力（課題解決能力、プレゼンテーション能</w:t>
      </w:r>
      <w:r>
        <w:rPr>
          <w:rFonts w:ascii="ＭＳ 明朝" w:cs="ＭＳ Ｐゴシック" w:hint="eastAsia"/>
          <w:w w:val="151"/>
        </w:rPr>
        <w:t xml:space="preserve">　　　</w:t>
      </w:r>
      <w:r>
        <w:rPr>
          <w:rFonts w:ascii="ＭＳ 明朝" w:cs="ＭＳ Ｐゴシック" w:hint="eastAsia"/>
        </w:rPr>
        <w:t>力、論理的思考力、モデリング能力、デザイン力など）を身に付けることができるとされる。</w:t>
      </w:r>
    </w:p>
    <w:p w:rsidR="002C41F8" w:rsidRDefault="002C41F8" w:rsidP="002C41F8">
      <w:pPr>
        <w:rPr>
          <w:rFonts w:ascii="ＭＳ 明朝" w:hint="eastAsia"/>
          <w:spacing w:val="2"/>
        </w:rPr>
      </w:pPr>
    </w:p>
    <w:p w:rsidR="002C41F8" w:rsidRDefault="002C41F8" w:rsidP="002C41F8">
      <w:pPr>
        <w:spacing w:line="346" w:lineRule="exact"/>
        <w:rPr>
          <w:rFonts w:ascii="ＭＳ 明朝" w:hint="eastAsia"/>
          <w:spacing w:val="2"/>
        </w:rPr>
      </w:pPr>
      <w:r>
        <w:rPr>
          <w:rFonts w:ascii="ＭＳ 明朝" w:cs="ＭＳ Ｐゴシック" w:hint="eastAsia"/>
          <w:sz w:val="22"/>
        </w:rPr>
        <w:t>■アクティブ・ラーニング</w:t>
      </w:r>
    </w:p>
    <w:p w:rsidR="002C41F8" w:rsidRDefault="002C41F8" w:rsidP="002C41F8">
      <w:pPr>
        <w:spacing w:line="346" w:lineRule="exact"/>
        <w:rPr>
          <w:rFonts w:ascii="ＭＳ 明朝" w:hint="eastAsia"/>
          <w:spacing w:val="2"/>
        </w:rPr>
      </w:pPr>
      <w:r>
        <w:rPr>
          <w:rFonts w:ascii="ＭＳ 明朝" w:cs="ＭＳ Ｐゴシック" w:hint="eastAsia"/>
          <w:w w:val="151"/>
          <w:sz w:val="22"/>
        </w:rPr>
        <w:t xml:space="preserve">　</w:t>
      </w:r>
      <w:r>
        <w:rPr>
          <w:rFonts w:ascii="ＭＳ 明朝" w:cs="ＭＳ Ｐゴシック" w:hint="eastAsia"/>
          <w:sz w:val="22"/>
        </w:rPr>
        <w:t>・教員による一方向的な講義形式の教育とは異なり、学修者の能動的な学修への参加を</w:t>
      </w:r>
      <w:r>
        <w:rPr>
          <w:rFonts w:ascii="ＭＳ 明朝" w:cs="ＭＳ Ｐゴシック" w:hint="eastAsia"/>
          <w:w w:val="151"/>
          <w:sz w:val="22"/>
        </w:rPr>
        <w:t xml:space="preserve">　　</w:t>
      </w:r>
      <w:r>
        <w:rPr>
          <w:rFonts w:ascii="ＭＳ 明朝" w:cs="ＭＳ Ｐゴシック" w:hint="eastAsia"/>
          <w:sz w:val="22"/>
        </w:rPr>
        <w:t>取り入れた教授・学習法の総称。</w:t>
      </w:r>
    </w:p>
    <w:p w:rsidR="002C41F8" w:rsidRDefault="002C41F8" w:rsidP="002C41F8">
      <w:pPr>
        <w:spacing w:line="346" w:lineRule="exact"/>
        <w:rPr>
          <w:rFonts w:ascii="ＭＳ 明朝" w:hint="eastAsia"/>
          <w:spacing w:val="2"/>
        </w:rPr>
      </w:pPr>
      <w:r>
        <w:rPr>
          <w:rFonts w:ascii="ＭＳ 明朝" w:cs="ＭＳ Ｐゴシック" w:hint="eastAsia"/>
          <w:w w:val="151"/>
          <w:sz w:val="22"/>
        </w:rPr>
        <w:t xml:space="preserve">　</w:t>
      </w:r>
      <w:r>
        <w:rPr>
          <w:rFonts w:ascii="ＭＳ 明朝" w:cs="ＭＳ Ｐゴシック" w:hint="eastAsia"/>
          <w:sz w:val="22"/>
        </w:rPr>
        <w:t>・学修者が能動的に学修することによって、認知的、倫理的、社会的能力、教養、知識、</w:t>
      </w:r>
      <w:r>
        <w:rPr>
          <w:rFonts w:ascii="ＭＳ 明朝" w:cs="ＭＳ Ｐゴシック" w:hint="eastAsia"/>
          <w:w w:val="151"/>
          <w:sz w:val="22"/>
        </w:rPr>
        <w:t xml:space="preserve">　　</w:t>
      </w:r>
      <w:r>
        <w:rPr>
          <w:rFonts w:ascii="ＭＳ 明朝" w:cs="ＭＳ Ｐゴシック" w:hint="eastAsia"/>
          <w:sz w:val="22"/>
        </w:rPr>
        <w:t>経験を含めた汎用的能力の育成を図る。</w:t>
      </w:r>
    </w:p>
    <w:p w:rsidR="002C41F8" w:rsidRDefault="002C41F8" w:rsidP="002C41F8">
      <w:pPr>
        <w:spacing w:line="346" w:lineRule="exact"/>
        <w:rPr>
          <w:rFonts w:ascii="ＭＳ 明朝" w:hint="eastAsia"/>
          <w:spacing w:val="2"/>
        </w:rPr>
      </w:pPr>
      <w:r>
        <w:rPr>
          <w:rFonts w:ascii="ＭＳ 明朝" w:cs="ＭＳ Ｐゴシック" w:hint="eastAsia"/>
          <w:w w:val="151"/>
          <w:sz w:val="22"/>
        </w:rPr>
        <w:t xml:space="preserve">　</w:t>
      </w:r>
      <w:r>
        <w:rPr>
          <w:rFonts w:ascii="ＭＳ 明朝" w:cs="ＭＳ Ｐゴシック" w:hint="eastAsia"/>
          <w:sz w:val="22"/>
        </w:rPr>
        <w:t>・発見学習、問題解決学習、体験学習、調査学習等が含まれるが、教室内でのグループ・</w:t>
      </w:r>
      <w:r>
        <w:rPr>
          <w:rFonts w:ascii="ＭＳ 明朝" w:cs="ＭＳ Ｐゴシック" w:hint="eastAsia"/>
          <w:w w:val="151"/>
          <w:sz w:val="22"/>
        </w:rPr>
        <w:t xml:space="preserve">　　</w:t>
      </w:r>
      <w:r>
        <w:rPr>
          <w:rFonts w:ascii="ＭＳ 明朝" w:cs="ＭＳ Ｐゴシック" w:hint="eastAsia"/>
          <w:sz w:val="22"/>
        </w:rPr>
        <w:t>ディスカッション、ディベート、グループ・ワーク等も有効なアクティブ・ラーニングの方法</w:t>
      </w:r>
      <w:r>
        <w:rPr>
          <w:rFonts w:ascii="ＭＳ 明朝" w:cs="ＭＳ Ｐゴシック" w:hint="eastAsia"/>
          <w:w w:val="151"/>
          <w:sz w:val="22"/>
        </w:rPr>
        <w:t xml:space="preserve">　　　</w:t>
      </w:r>
      <w:r>
        <w:rPr>
          <w:rFonts w:ascii="ＭＳ 明朝" w:cs="ＭＳ Ｐゴシック" w:hint="eastAsia"/>
          <w:sz w:val="22"/>
        </w:rPr>
        <w:t>とされる。</w:t>
      </w:r>
    </w:p>
    <w:p w:rsidR="002C41F8" w:rsidRDefault="002C41F8" w:rsidP="002C41F8">
      <w:pPr>
        <w:rPr>
          <w:rFonts w:ascii="ＭＳ 明朝" w:hint="eastAsia"/>
          <w:spacing w:val="2"/>
        </w:rPr>
      </w:pPr>
    </w:p>
    <w:p w:rsidR="002C41F8" w:rsidRDefault="002C41F8" w:rsidP="002C41F8">
      <w:pPr>
        <w:rPr>
          <w:rFonts w:ascii="ＭＳ 明朝" w:hint="eastAsia"/>
          <w:spacing w:val="2"/>
        </w:rPr>
      </w:pPr>
      <w:r>
        <w:rPr>
          <w:rFonts w:ascii="ＭＳ 明朝" w:cs="ＭＳ Ｐゴシック" w:hint="eastAsia"/>
        </w:rPr>
        <w:t>■ＰＳＴ要件（ＰＳＴ＝</w:t>
      </w:r>
      <w:r>
        <w:rPr>
          <w:rFonts w:hAnsi="ＭＳ Ｐゴシック" w:cs="ＭＳ Ｐゴシック" w:hint="eastAsia"/>
        </w:rPr>
        <w:t>public support test</w:t>
      </w:r>
      <w:r>
        <w:rPr>
          <w:rFonts w:ascii="ＭＳ 明朝" w:cs="ＭＳ Ｐゴシック" w:hint="eastAsia"/>
        </w:rPr>
        <w:t>）</w:t>
      </w:r>
      <w:r>
        <w:t xml:space="preserve">   </w:t>
      </w:r>
      <w:r>
        <w:rPr>
          <w:rFonts w:hint="eastAsia"/>
        </w:rPr>
        <w:t>＝寄附実績に係る要件</w:t>
      </w:r>
    </w:p>
    <w:p w:rsidR="002C41F8" w:rsidRDefault="002C41F8" w:rsidP="002C41F8">
      <w:pPr>
        <w:rPr>
          <w:rFonts w:ascii="ＭＳ 明朝" w:hint="eastAsia"/>
          <w:spacing w:val="2"/>
        </w:rPr>
      </w:pPr>
      <w:r>
        <w:rPr>
          <w:rFonts w:ascii="ＭＳ 明朝" w:cs="ＭＳ Ｐゴシック" w:hint="eastAsia"/>
          <w:w w:val="151"/>
        </w:rPr>
        <w:t xml:space="preserve">　</w:t>
      </w:r>
      <w:r>
        <w:rPr>
          <w:rFonts w:ascii="ＭＳ 明朝" w:cs="ＭＳ Ｐゴシック" w:hint="eastAsia"/>
        </w:rPr>
        <w:t>・平成２３年度税制改正で「新しい公共」を担う学校法人への個人寄附に係る税額控除が導入</w:t>
      </w:r>
      <w:r>
        <w:rPr>
          <w:rFonts w:ascii="ＭＳ 明朝" w:cs="ＭＳ Ｐゴシック" w:hint="eastAsia"/>
          <w:w w:val="151"/>
        </w:rPr>
        <w:t xml:space="preserve">　　</w:t>
      </w:r>
      <w:r>
        <w:rPr>
          <w:rFonts w:ascii="ＭＳ 明朝" w:cs="ＭＳ Ｐゴシック" w:hint="eastAsia"/>
        </w:rPr>
        <w:t>されたが、当該税額控除の対象法人となるには、ＰＳＴ要件（寄附金収入額が経常収入額</w:t>
      </w:r>
      <w:r>
        <w:rPr>
          <w:rFonts w:ascii="ＭＳ 明朝" w:cs="ＭＳ Ｐゴシック" w:hint="eastAsia"/>
          <w:w w:val="151"/>
        </w:rPr>
        <w:t xml:space="preserve">　　　　</w:t>
      </w:r>
      <w:r>
        <w:rPr>
          <w:rFonts w:ascii="ＭＳ 明朝" w:cs="ＭＳ Ｐゴシック" w:hint="eastAsia"/>
        </w:rPr>
        <w:t>の２０％以上又は</w:t>
      </w:r>
      <w:r>
        <w:rPr>
          <w:rFonts w:hAnsi="ＭＳ Ｐゴシック" w:cs="ＭＳ Ｐゴシック" w:hint="eastAsia"/>
        </w:rPr>
        <w:t>3,000</w:t>
      </w:r>
      <w:r>
        <w:rPr>
          <w:rFonts w:ascii="ＭＳ 明朝" w:cs="ＭＳ Ｐゴシック" w:hint="eastAsia"/>
        </w:rPr>
        <w:t>円以上の寄附者数が年平均</w:t>
      </w:r>
      <w:r>
        <w:rPr>
          <w:rFonts w:hAnsi="ＭＳ Ｐゴシック" w:cs="ＭＳ Ｐゴシック" w:hint="eastAsia"/>
        </w:rPr>
        <w:t>100</w:t>
      </w:r>
      <w:r>
        <w:rPr>
          <w:rFonts w:ascii="ＭＳ 明朝" w:cs="ＭＳ Ｐゴシック" w:hint="eastAsia"/>
        </w:rPr>
        <w:t>人以上）が課されている。</w:t>
      </w:r>
      <w:r>
        <w:rPr>
          <w:rFonts w:ascii="ＭＳ 明朝" w:cs="ＭＳ Ｐゴシック" w:hint="eastAsia"/>
          <w:w w:val="151"/>
        </w:rPr>
        <w:t xml:space="preserve">　</w:t>
      </w:r>
    </w:p>
    <w:p w:rsidR="002C41F8" w:rsidRDefault="002C41F8" w:rsidP="002C41F8">
      <w:pPr>
        <w:rPr>
          <w:rFonts w:ascii="ＭＳ 明朝" w:hint="eastAsia"/>
          <w:spacing w:val="2"/>
        </w:rPr>
      </w:pPr>
    </w:p>
    <w:p w:rsidR="002C41F8" w:rsidRDefault="002C41F8" w:rsidP="002C41F8">
      <w:pPr>
        <w:rPr>
          <w:rFonts w:ascii="ＭＳ 明朝" w:cs="ＭＳ Ｐゴシック" w:hint="eastAsia"/>
        </w:rPr>
      </w:pPr>
      <w:r>
        <w:rPr>
          <w:rFonts w:ascii="ＭＳ 明朝" w:cs="ＭＳ Ｐゴシック" w:hint="eastAsia"/>
        </w:rPr>
        <w:t>■高度人材ポイント制度</w:t>
      </w:r>
    </w:p>
    <w:p w:rsidR="002C41F8" w:rsidRDefault="002C41F8" w:rsidP="002C41F8">
      <w:pPr>
        <w:autoSpaceDE w:val="0"/>
        <w:autoSpaceDN w:val="0"/>
        <w:ind w:leftChars="100" w:left="210"/>
        <w:jc w:val="left"/>
        <w:rPr>
          <w:rFonts w:hAnsi="ＭＳ Ｐゴシック" w:cs="ＭＳ 明朝" w:hint="eastAsia"/>
        </w:rPr>
      </w:pPr>
      <w:r>
        <w:rPr>
          <w:rFonts w:hAnsi="ＭＳ Ｐゴシック" w:cs="ＭＳ Ｐゴシック" w:hint="eastAsia"/>
        </w:rPr>
        <w:t>・</w:t>
      </w:r>
      <w:r>
        <w:rPr>
          <w:rFonts w:hAnsi="ＭＳ Ｐゴシック" w:hint="eastAsia"/>
        </w:rPr>
        <w:t>現行の外国人受入れの範囲内で、経済成長や新たな需要と雇用の創造に資することが期待される高度な能力や資質を有する外国人（＝高度人材）の受入れを促進するため、</w:t>
      </w:r>
      <w:r>
        <w:rPr>
          <w:rFonts w:hAnsi="ＭＳ Ｐゴシック" w:cs="MS-PGothic" w:hint="eastAsia"/>
        </w:rPr>
        <w:t>高度人材の活動内容を</w:t>
      </w:r>
      <w:r>
        <w:rPr>
          <w:rFonts w:hAnsi="ＭＳ Ｐゴシック" w:cs="HGS創英角ｺﾞｼｯｸUB" w:hint="eastAsia"/>
        </w:rPr>
        <w:t>学術研究活動、高度専門・技術活動、経営・管理活動</w:t>
      </w:r>
      <w:r>
        <w:rPr>
          <w:rFonts w:hAnsi="ＭＳ Ｐゴシック" w:cs="MS-PGothic" w:hint="eastAsia"/>
        </w:rPr>
        <w:t>の３つに分類し、それぞれの特性に応じて、「学歴」「職歴」「年収」などの項目ごとにポイントを設け、</w:t>
      </w:r>
      <w:r>
        <w:rPr>
          <w:rFonts w:hAnsi="ＭＳ Ｐゴシック" w:hint="eastAsia"/>
        </w:rPr>
        <w:t>ポイントの合計が一定点数に達した者を「高度人材外国人」とし、出入国管理上の優遇措置を講ずる制度</w:t>
      </w:r>
    </w:p>
    <w:p w:rsidR="002C41F8" w:rsidRDefault="002C41F8" w:rsidP="002C41F8">
      <w:pPr>
        <w:autoSpaceDE w:val="0"/>
        <w:autoSpaceDN w:val="0"/>
        <w:ind w:leftChars="100" w:left="210"/>
        <w:jc w:val="left"/>
        <w:rPr>
          <w:rFonts w:hAnsi="ＭＳ Ｐゴシック" w:cs="MS-PGothic" w:hint="eastAsia"/>
        </w:rPr>
      </w:pPr>
      <w:r>
        <w:rPr>
          <w:rFonts w:hAnsi="ＭＳ Ｐゴシック" w:hint="eastAsia"/>
        </w:rPr>
        <w:t>（平成２４年５月７日から申請受付開始）</w:t>
      </w:r>
    </w:p>
    <w:p w:rsidR="00436D2A" w:rsidRPr="002C41F8" w:rsidRDefault="00436D2A" w:rsidP="00C6552E">
      <w:pPr>
        <w:jc w:val="center"/>
      </w:pPr>
    </w:p>
    <w:p w:rsidR="00436D2A" w:rsidRDefault="00436D2A" w:rsidP="00C6552E">
      <w:pPr>
        <w:jc w:val="center"/>
      </w:pPr>
    </w:p>
    <w:p w:rsidR="00436D2A" w:rsidRDefault="00436D2A" w:rsidP="00C6552E">
      <w:pPr>
        <w:jc w:val="center"/>
      </w:pPr>
    </w:p>
    <w:p w:rsidR="00436D2A" w:rsidRDefault="00436D2A" w:rsidP="00C6552E">
      <w:pPr>
        <w:jc w:val="center"/>
      </w:pPr>
    </w:p>
    <w:p w:rsidR="00436D2A" w:rsidRDefault="00436D2A" w:rsidP="00C6552E">
      <w:pPr>
        <w:jc w:val="center"/>
      </w:pPr>
    </w:p>
    <w:sectPr w:rsidR="00436D2A" w:rsidSect="00EF5BCD">
      <w:pgSz w:w="11906" w:h="16838" w:code="9"/>
      <w:pgMar w:top="1440" w:right="1077" w:bottom="1440" w:left="1077" w:header="851" w:footer="11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0F6" w:rsidRDefault="00B020F6" w:rsidP="004125A9">
      <w:r>
        <w:separator/>
      </w:r>
    </w:p>
  </w:endnote>
  <w:endnote w:type="continuationSeparator" w:id="0">
    <w:p w:rsidR="00B020F6" w:rsidRDefault="00B020F6" w:rsidP="00412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PGothic">
    <w:altName w:val="ＤＦ行書体"/>
    <w:panose1 w:val="00000000000000000000"/>
    <w:charset w:val="80"/>
    <w:family w:val="auto"/>
    <w:notTrueType/>
    <w:pitch w:val="default"/>
    <w:sig w:usb0="00000001" w:usb1="08070000" w:usb2="00000010" w:usb3="00000000" w:csb0="00020000"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0F6" w:rsidRDefault="00B020F6" w:rsidP="004125A9">
      <w:r>
        <w:separator/>
      </w:r>
    </w:p>
  </w:footnote>
  <w:footnote w:type="continuationSeparator" w:id="0">
    <w:p w:rsidR="00B020F6" w:rsidRDefault="00B020F6" w:rsidP="004125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062A"/>
    <w:multiLevelType w:val="hybridMultilevel"/>
    <w:tmpl w:val="6720A090"/>
    <w:lvl w:ilvl="0" w:tplc="559C9AE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4E00CB"/>
    <w:multiLevelType w:val="hybridMultilevel"/>
    <w:tmpl w:val="0F8CE150"/>
    <w:lvl w:ilvl="0" w:tplc="6D4C7AEC">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nsid w:val="05FA0685"/>
    <w:multiLevelType w:val="hybridMultilevel"/>
    <w:tmpl w:val="90601448"/>
    <w:lvl w:ilvl="0" w:tplc="B6B6E41A">
      <w:start w:val="1"/>
      <w:numFmt w:val="decimalEnclosedCircle"/>
      <w:lvlText w:val="%1"/>
      <w:lvlJc w:val="left"/>
      <w:pPr>
        <w:ind w:left="502" w:hanging="36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3">
    <w:nsid w:val="0B963D1A"/>
    <w:multiLevelType w:val="hybridMultilevel"/>
    <w:tmpl w:val="47BAFC16"/>
    <w:lvl w:ilvl="0" w:tplc="98C68CA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28F3EC6"/>
    <w:multiLevelType w:val="hybridMultilevel"/>
    <w:tmpl w:val="DC2ABBB4"/>
    <w:lvl w:ilvl="0" w:tplc="30905BB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6DB755B"/>
    <w:multiLevelType w:val="hybridMultilevel"/>
    <w:tmpl w:val="14D447F0"/>
    <w:lvl w:ilvl="0" w:tplc="F4AE55C6">
      <w:start w:val="3"/>
      <w:numFmt w:val="bullet"/>
      <w:lvlText w:val="・"/>
      <w:lvlJc w:val="left"/>
      <w:pPr>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199F17DB"/>
    <w:multiLevelType w:val="hybridMultilevel"/>
    <w:tmpl w:val="74C04A1E"/>
    <w:lvl w:ilvl="0" w:tplc="79CCEFBA">
      <w:numFmt w:val="bullet"/>
      <w:lvlText w:val="・"/>
      <w:lvlJc w:val="left"/>
      <w:pPr>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nsid w:val="1DCA1822"/>
    <w:multiLevelType w:val="hybridMultilevel"/>
    <w:tmpl w:val="6DA26F10"/>
    <w:lvl w:ilvl="0" w:tplc="4E4E93D8">
      <w:start w:val="1"/>
      <w:numFmt w:val="decimalEnclosedCircle"/>
      <w:lvlText w:val="%1"/>
      <w:lvlJc w:val="left"/>
      <w:pPr>
        <w:ind w:left="870" w:hanging="360"/>
      </w:pPr>
      <w:rPr>
        <w:rFonts w:hint="eastAsia"/>
        <w:lang w:val="en-US"/>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8">
    <w:nsid w:val="27D134B8"/>
    <w:multiLevelType w:val="hybridMultilevel"/>
    <w:tmpl w:val="F04C3B70"/>
    <w:lvl w:ilvl="0" w:tplc="DFD2392E">
      <w:start w:val="3"/>
      <w:numFmt w:val="bullet"/>
      <w:lvlText w:val="・"/>
      <w:lvlJc w:val="left"/>
      <w:pPr>
        <w:ind w:left="63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15" w:hanging="420"/>
      </w:pPr>
      <w:rPr>
        <w:rFonts w:ascii="Wingdings" w:hAnsi="Wingdings" w:hint="default"/>
      </w:rPr>
    </w:lvl>
    <w:lvl w:ilvl="2" w:tplc="0409000D" w:tentative="1">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9">
    <w:nsid w:val="31B113A3"/>
    <w:multiLevelType w:val="hybridMultilevel"/>
    <w:tmpl w:val="046E6C3E"/>
    <w:lvl w:ilvl="0" w:tplc="75860152">
      <w:start w:val="1"/>
      <w:numFmt w:val="decimalEnclosedCircle"/>
      <w:lvlText w:val="%1"/>
      <w:lvlJc w:val="left"/>
      <w:pPr>
        <w:ind w:left="510" w:hanging="360"/>
      </w:pPr>
      <w:rPr>
        <w:rFonts w:hint="eastAsia"/>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0">
    <w:nsid w:val="356E6A77"/>
    <w:multiLevelType w:val="hybridMultilevel"/>
    <w:tmpl w:val="63F892DA"/>
    <w:lvl w:ilvl="0" w:tplc="D606234C">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A6501DD"/>
    <w:multiLevelType w:val="hybridMultilevel"/>
    <w:tmpl w:val="C25238E6"/>
    <w:lvl w:ilvl="0" w:tplc="4C420CFE">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2">
    <w:nsid w:val="3A9D693F"/>
    <w:multiLevelType w:val="hybridMultilevel"/>
    <w:tmpl w:val="4ABC8FF8"/>
    <w:lvl w:ilvl="0" w:tplc="42F635C4">
      <w:start w:val="1"/>
      <w:numFmt w:val="decimal"/>
      <w:lvlText w:val="(%1)"/>
      <w:lvlJc w:val="left"/>
      <w:pPr>
        <w:ind w:left="510" w:hanging="360"/>
      </w:pPr>
      <w:rPr>
        <w:rFonts w:hint="eastAsia"/>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3">
    <w:nsid w:val="43F96CD6"/>
    <w:multiLevelType w:val="hybridMultilevel"/>
    <w:tmpl w:val="AD56525C"/>
    <w:lvl w:ilvl="0" w:tplc="4E1E2F12">
      <w:start w:val="1"/>
      <w:numFmt w:val="decimal"/>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nsid w:val="48360CE1"/>
    <w:multiLevelType w:val="hybridMultilevel"/>
    <w:tmpl w:val="8390B314"/>
    <w:lvl w:ilvl="0" w:tplc="30905BB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E0B3A42"/>
    <w:multiLevelType w:val="hybridMultilevel"/>
    <w:tmpl w:val="F2B0D674"/>
    <w:lvl w:ilvl="0" w:tplc="EE2CCD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49C1EAB"/>
    <w:multiLevelType w:val="hybridMultilevel"/>
    <w:tmpl w:val="B0702CC2"/>
    <w:lvl w:ilvl="0" w:tplc="B7085754">
      <w:start w:val="5"/>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5E20C85"/>
    <w:multiLevelType w:val="hybridMultilevel"/>
    <w:tmpl w:val="D93A2026"/>
    <w:lvl w:ilvl="0" w:tplc="30905BB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59A735F8"/>
    <w:multiLevelType w:val="hybridMultilevel"/>
    <w:tmpl w:val="BFE08510"/>
    <w:lvl w:ilvl="0" w:tplc="3142342A">
      <w:start w:val="3"/>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9">
    <w:nsid w:val="5B0A5C98"/>
    <w:multiLevelType w:val="hybridMultilevel"/>
    <w:tmpl w:val="B5FC1960"/>
    <w:lvl w:ilvl="0" w:tplc="0964BC70">
      <w:start w:val="2"/>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20">
    <w:nsid w:val="60451034"/>
    <w:multiLevelType w:val="hybridMultilevel"/>
    <w:tmpl w:val="E9422F6A"/>
    <w:lvl w:ilvl="0" w:tplc="75C6CEAA">
      <w:start w:val="4"/>
      <w:numFmt w:val="bullet"/>
      <w:lvlText w:val="・"/>
      <w:lvlJc w:val="left"/>
      <w:pPr>
        <w:ind w:left="79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1">
    <w:nsid w:val="66F92CF1"/>
    <w:multiLevelType w:val="hybridMultilevel"/>
    <w:tmpl w:val="A05C9288"/>
    <w:lvl w:ilvl="0" w:tplc="356CFF8E">
      <w:start w:val="6"/>
      <w:numFmt w:val="bullet"/>
      <w:lvlText w:val="・"/>
      <w:lvlJc w:val="left"/>
      <w:pPr>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nsid w:val="6CF36D3D"/>
    <w:multiLevelType w:val="hybridMultilevel"/>
    <w:tmpl w:val="95741F0A"/>
    <w:lvl w:ilvl="0" w:tplc="64CAF5EA">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3">
    <w:nsid w:val="6D0811C1"/>
    <w:multiLevelType w:val="hybridMultilevel"/>
    <w:tmpl w:val="D894280E"/>
    <w:lvl w:ilvl="0" w:tplc="C862DE1E">
      <w:start w:val="1"/>
      <w:numFmt w:val="decimalEnclosedCircle"/>
      <w:lvlText w:val="%1"/>
      <w:lvlJc w:val="left"/>
      <w:pPr>
        <w:ind w:left="870" w:hanging="360"/>
      </w:pPr>
      <w:rPr>
        <w:rFonts w:hint="eastAsia"/>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24">
    <w:nsid w:val="6D6633C6"/>
    <w:multiLevelType w:val="hybridMultilevel"/>
    <w:tmpl w:val="B0A0927C"/>
    <w:lvl w:ilvl="0" w:tplc="A63253E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nsid w:val="70E13742"/>
    <w:multiLevelType w:val="hybridMultilevel"/>
    <w:tmpl w:val="213A296A"/>
    <w:lvl w:ilvl="0" w:tplc="30905BB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7B801E60"/>
    <w:multiLevelType w:val="hybridMultilevel"/>
    <w:tmpl w:val="BF048E90"/>
    <w:lvl w:ilvl="0" w:tplc="FF249954">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7C4F3653"/>
    <w:multiLevelType w:val="hybridMultilevel"/>
    <w:tmpl w:val="91C0ED04"/>
    <w:lvl w:ilvl="0" w:tplc="30905BB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7"/>
  </w:num>
  <w:num w:numId="2">
    <w:abstractNumId w:val="14"/>
  </w:num>
  <w:num w:numId="3">
    <w:abstractNumId w:val="25"/>
  </w:num>
  <w:num w:numId="4">
    <w:abstractNumId w:val="17"/>
  </w:num>
  <w:num w:numId="5">
    <w:abstractNumId w:val="4"/>
  </w:num>
  <w:num w:numId="6">
    <w:abstractNumId w:val="3"/>
  </w:num>
  <w:num w:numId="7">
    <w:abstractNumId w:val="9"/>
  </w:num>
  <w:num w:numId="8">
    <w:abstractNumId w:val="23"/>
  </w:num>
  <w:num w:numId="9">
    <w:abstractNumId w:val="7"/>
  </w:num>
  <w:num w:numId="10">
    <w:abstractNumId w:val="11"/>
  </w:num>
  <w:num w:numId="11">
    <w:abstractNumId w:val="19"/>
  </w:num>
  <w:num w:numId="12">
    <w:abstractNumId w:val="22"/>
  </w:num>
  <w:num w:numId="13">
    <w:abstractNumId w:val="24"/>
  </w:num>
  <w:num w:numId="14">
    <w:abstractNumId w:val="1"/>
  </w:num>
  <w:num w:numId="15">
    <w:abstractNumId w:val="2"/>
  </w:num>
  <w:num w:numId="16">
    <w:abstractNumId w:val="26"/>
  </w:num>
  <w:num w:numId="17">
    <w:abstractNumId w:val="13"/>
  </w:num>
  <w:num w:numId="18">
    <w:abstractNumId w:val="12"/>
  </w:num>
  <w:num w:numId="19">
    <w:abstractNumId w:val="15"/>
  </w:num>
  <w:num w:numId="20">
    <w:abstractNumId w:val="18"/>
  </w:num>
  <w:num w:numId="21">
    <w:abstractNumId w:val="0"/>
  </w:num>
  <w:num w:numId="22">
    <w:abstractNumId w:val="21"/>
  </w:num>
  <w:num w:numId="23">
    <w:abstractNumId w:val="20"/>
  </w:num>
  <w:num w:numId="24">
    <w:abstractNumId w:val="16"/>
  </w:num>
  <w:num w:numId="25">
    <w:abstractNumId w:val="10"/>
  </w:num>
  <w:num w:numId="26">
    <w:abstractNumId w:val="6"/>
  </w:num>
  <w:num w:numId="27">
    <w:abstractNumId w:val="8"/>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430"/>
    <w:rsid w:val="00000E3F"/>
    <w:rsid w:val="0000393A"/>
    <w:rsid w:val="00035153"/>
    <w:rsid w:val="00053E0A"/>
    <w:rsid w:val="0009139F"/>
    <w:rsid w:val="000A0FD4"/>
    <w:rsid w:val="000A5F7D"/>
    <w:rsid w:val="000A7973"/>
    <w:rsid w:val="000B7E33"/>
    <w:rsid w:val="000E5641"/>
    <w:rsid w:val="00104118"/>
    <w:rsid w:val="00117432"/>
    <w:rsid w:val="00121A58"/>
    <w:rsid w:val="00127120"/>
    <w:rsid w:val="001345FA"/>
    <w:rsid w:val="00142EBC"/>
    <w:rsid w:val="00151519"/>
    <w:rsid w:val="0017789C"/>
    <w:rsid w:val="00181E35"/>
    <w:rsid w:val="00185F89"/>
    <w:rsid w:val="001A6A23"/>
    <w:rsid w:val="001C2D6F"/>
    <w:rsid w:val="001D1E8B"/>
    <w:rsid w:val="001F7658"/>
    <w:rsid w:val="00220BBB"/>
    <w:rsid w:val="002576D4"/>
    <w:rsid w:val="0027172B"/>
    <w:rsid w:val="0027687F"/>
    <w:rsid w:val="002A49E4"/>
    <w:rsid w:val="002A6E45"/>
    <w:rsid w:val="002B3DEA"/>
    <w:rsid w:val="002C41F8"/>
    <w:rsid w:val="002C7123"/>
    <w:rsid w:val="002D5286"/>
    <w:rsid w:val="002F60AB"/>
    <w:rsid w:val="00301357"/>
    <w:rsid w:val="00327374"/>
    <w:rsid w:val="003348BE"/>
    <w:rsid w:val="00335D45"/>
    <w:rsid w:val="003363AD"/>
    <w:rsid w:val="003449C9"/>
    <w:rsid w:val="003600BD"/>
    <w:rsid w:val="00372F4F"/>
    <w:rsid w:val="0037411A"/>
    <w:rsid w:val="00380B15"/>
    <w:rsid w:val="0038421D"/>
    <w:rsid w:val="003A1841"/>
    <w:rsid w:val="003A38EC"/>
    <w:rsid w:val="003A7037"/>
    <w:rsid w:val="003B0519"/>
    <w:rsid w:val="003B7AEC"/>
    <w:rsid w:val="003D3812"/>
    <w:rsid w:val="003F5448"/>
    <w:rsid w:val="004125A9"/>
    <w:rsid w:val="00416743"/>
    <w:rsid w:val="00424BA1"/>
    <w:rsid w:val="00436D2A"/>
    <w:rsid w:val="00456DD9"/>
    <w:rsid w:val="004904FC"/>
    <w:rsid w:val="00490D44"/>
    <w:rsid w:val="00492DF3"/>
    <w:rsid w:val="004B02F8"/>
    <w:rsid w:val="004B2A2E"/>
    <w:rsid w:val="004D1372"/>
    <w:rsid w:val="004D5ADB"/>
    <w:rsid w:val="004E215B"/>
    <w:rsid w:val="004E2BA1"/>
    <w:rsid w:val="004E2F01"/>
    <w:rsid w:val="004F365D"/>
    <w:rsid w:val="004F7E83"/>
    <w:rsid w:val="0050645E"/>
    <w:rsid w:val="00506A14"/>
    <w:rsid w:val="00524B0E"/>
    <w:rsid w:val="00557156"/>
    <w:rsid w:val="005619CF"/>
    <w:rsid w:val="005645AE"/>
    <w:rsid w:val="0056754A"/>
    <w:rsid w:val="005730F8"/>
    <w:rsid w:val="00574776"/>
    <w:rsid w:val="00576DAE"/>
    <w:rsid w:val="00582C2F"/>
    <w:rsid w:val="00597AD9"/>
    <w:rsid w:val="005A5C22"/>
    <w:rsid w:val="005C1599"/>
    <w:rsid w:val="005C5AA4"/>
    <w:rsid w:val="005C6A6E"/>
    <w:rsid w:val="005C7286"/>
    <w:rsid w:val="005E30C4"/>
    <w:rsid w:val="00625C27"/>
    <w:rsid w:val="00627122"/>
    <w:rsid w:val="00657647"/>
    <w:rsid w:val="00683145"/>
    <w:rsid w:val="00686DC9"/>
    <w:rsid w:val="00695A94"/>
    <w:rsid w:val="006B2846"/>
    <w:rsid w:val="006D114D"/>
    <w:rsid w:val="006D4035"/>
    <w:rsid w:val="006E2829"/>
    <w:rsid w:val="006F19D3"/>
    <w:rsid w:val="006F3750"/>
    <w:rsid w:val="00705907"/>
    <w:rsid w:val="00707706"/>
    <w:rsid w:val="0071086E"/>
    <w:rsid w:val="007158C3"/>
    <w:rsid w:val="00715B04"/>
    <w:rsid w:val="00733BCF"/>
    <w:rsid w:val="00747417"/>
    <w:rsid w:val="0076329F"/>
    <w:rsid w:val="00781F7D"/>
    <w:rsid w:val="00783207"/>
    <w:rsid w:val="00787E20"/>
    <w:rsid w:val="007A0285"/>
    <w:rsid w:val="007A7137"/>
    <w:rsid w:val="007C1639"/>
    <w:rsid w:val="007E255E"/>
    <w:rsid w:val="00811A55"/>
    <w:rsid w:val="0082605F"/>
    <w:rsid w:val="00844E88"/>
    <w:rsid w:val="0085324E"/>
    <w:rsid w:val="008713FB"/>
    <w:rsid w:val="00874C5A"/>
    <w:rsid w:val="00880CA6"/>
    <w:rsid w:val="008820EE"/>
    <w:rsid w:val="00890E84"/>
    <w:rsid w:val="008C0E11"/>
    <w:rsid w:val="008C37E9"/>
    <w:rsid w:val="008F3B52"/>
    <w:rsid w:val="008F3E65"/>
    <w:rsid w:val="008F40C0"/>
    <w:rsid w:val="008F68CC"/>
    <w:rsid w:val="00902CE7"/>
    <w:rsid w:val="00914130"/>
    <w:rsid w:val="009305D1"/>
    <w:rsid w:val="00931B6B"/>
    <w:rsid w:val="00932C50"/>
    <w:rsid w:val="00934F59"/>
    <w:rsid w:val="009547B9"/>
    <w:rsid w:val="00956B02"/>
    <w:rsid w:val="00977885"/>
    <w:rsid w:val="009814FA"/>
    <w:rsid w:val="00984079"/>
    <w:rsid w:val="00990E07"/>
    <w:rsid w:val="009A0BD8"/>
    <w:rsid w:val="009A1222"/>
    <w:rsid w:val="009A5E84"/>
    <w:rsid w:val="009A6068"/>
    <w:rsid w:val="009B16A8"/>
    <w:rsid w:val="009B3370"/>
    <w:rsid w:val="009C60EE"/>
    <w:rsid w:val="009C75CE"/>
    <w:rsid w:val="009D50F8"/>
    <w:rsid w:val="009F71AD"/>
    <w:rsid w:val="00A0255D"/>
    <w:rsid w:val="00A25E1A"/>
    <w:rsid w:val="00A52FFA"/>
    <w:rsid w:val="00A74A9E"/>
    <w:rsid w:val="00A80F94"/>
    <w:rsid w:val="00AB2776"/>
    <w:rsid w:val="00AB7269"/>
    <w:rsid w:val="00AC2BDA"/>
    <w:rsid w:val="00AD3481"/>
    <w:rsid w:val="00AD6FB8"/>
    <w:rsid w:val="00AE63B5"/>
    <w:rsid w:val="00B020F6"/>
    <w:rsid w:val="00B11F01"/>
    <w:rsid w:val="00B30BCD"/>
    <w:rsid w:val="00B33D81"/>
    <w:rsid w:val="00B46025"/>
    <w:rsid w:val="00B46205"/>
    <w:rsid w:val="00B51E2F"/>
    <w:rsid w:val="00B54BC6"/>
    <w:rsid w:val="00B55D95"/>
    <w:rsid w:val="00B65351"/>
    <w:rsid w:val="00B67395"/>
    <w:rsid w:val="00B956BD"/>
    <w:rsid w:val="00BA2430"/>
    <w:rsid w:val="00BA696C"/>
    <w:rsid w:val="00BF0B4D"/>
    <w:rsid w:val="00BF1597"/>
    <w:rsid w:val="00BF56B0"/>
    <w:rsid w:val="00C008FB"/>
    <w:rsid w:val="00C03F97"/>
    <w:rsid w:val="00C21B2D"/>
    <w:rsid w:val="00C22359"/>
    <w:rsid w:val="00C32296"/>
    <w:rsid w:val="00C50666"/>
    <w:rsid w:val="00C609A1"/>
    <w:rsid w:val="00C6552E"/>
    <w:rsid w:val="00C71369"/>
    <w:rsid w:val="00C90BAB"/>
    <w:rsid w:val="00C95189"/>
    <w:rsid w:val="00C95771"/>
    <w:rsid w:val="00CA04B6"/>
    <w:rsid w:val="00CB260C"/>
    <w:rsid w:val="00CC29C4"/>
    <w:rsid w:val="00CC3201"/>
    <w:rsid w:val="00CC56E0"/>
    <w:rsid w:val="00D1267D"/>
    <w:rsid w:val="00D1778B"/>
    <w:rsid w:val="00D345CA"/>
    <w:rsid w:val="00D64721"/>
    <w:rsid w:val="00D92F05"/>
    <w:rsid w:val="00D977FB"/>
    <w:rsid w:val="00DA4F33"/>
    <w:rsid w:val="00DB5BD8"/>
    <w:rsid w:val="00DC3E01"/>
    <w:rsid w:val="00DE30E3"/>
    <w:rsid w:val="00DF2F43"/>
    <w:rsid w:val="00DF4814"/>
    <w:rsid w:val="00E2366D"/>
    <w:rsid w:val="00E335FE"/>
    <w:rsid w:val="00E40A77"/>
    <w:rsid w:val="00E452BA"/>
    <w:rsid w:val="00E47047"/>
    <w:rsid w:val="00E84590"/>
    <w:rsid w:val="00E90D5F"/>
    <w:rsid w:val="00EA3D13"/>
    <w:rsid w:val="00EC5356"/>
    <w:rsid w:val="00EE0D70"/>
    <w:rsid w:val="00EF3569"/>
    <w:rsid w:val="00EF3841"/>
    <w:rsid w:val="00EF5BCD"/>
    <w:rsid w:val="00F16CD3"/>
    <w:rsid w:val="00F301FE"/>
    <w:rsid w:val="00F30340"/>
    <w:rsid w:val="00F37674"/>
    <w:rsid w:val="00F56E6B"/>
    <w:rsid w:val="00F6367A"/>
    <w:rsid w:val="00F8258D"/>
    <w:rsid w:val="00F82C8F"/>
    <w:rsid w:val="00FB3570"/>
    <w:rsid w:val="00FB5E45"/>
    <w:rsid w:val="00FC74EA"/>
    <w:rsid w:val="00FD1D7A"/>
    <w:rsid w:val="00FD4BF2"/>
    <w:rsid w:val="00FD64AA"/>
    <w:rsid w:val="00FE034D"/>
    <w:rsid w:val="00FE1CC5"/>
    <w:rsid w:val="00FF1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430"/>
    <w:pPr>
      <w:widowControl w:val="0"/>
      <w:jc w:val="both"/>
    </w:pPr>
    <w:rPr>
      <w:rFonts w:ascii="ＭＳ Ｐゴシック"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5324E"/>
    <w:pPr>
      <w:ind w:leftChars="400" w:left="840"/>
    </w:pPr>
  </w:style>
  <w:style w:type="paragraph" w:styleId="a4">
    <w:name w:val="Balloon Text"/>
    <w:basedOn w:val="a"/>
    <w:link w:val="a5"/>
    <w:uiPriority w:val="99"/>
    <w:semiHidden/>
    <w:rsid w:val="00DC3E01"/>
    <w:rPr>
      <w:rFonts w:ascii="Arial" w:eastAsia="ＭＳ ゴシック" w:hAnsi="Arial"/>
      <w:sz w:val="18"/>
      <w:szCs w:val="18"/>
    </w:rPr>
  </w:style>
  <w:style w:type="character" w:customStyle="1" w:styleId="a5">
    <w:name w:val="吹き出し (文字)"/>
    <w:basedOn w:val="a0"/>
    <w:link w:val="a4"/>
    <w:uiPriority w:val="99"/>
    <w:semiHidden/>
    <w:locked/>
    <w:rsid w:val="00DC3E01"/>
    <w:rPr>
      <w:rFonts w:ascii="Arial" w:eastAsia="ＭＳ ゴシック" w:hAnsi="Arial" w:cs="Times New Roman"/>
      <w:sz w:val="18"/>
      <w:szCs w:val="18"/>
    </w:rPr>
  </w:style>
  <w:style w:type="table" w:styleId="a6">
    <w:name w:val="Table Grid"/>
    <w:basedOn w:val="a1"/>
    <w:uiPriority w:val="99"/>
    <w:rsid w:val="00781F7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List Accent 1"/>
    <w:basedOn w:val="a1"/>
    <w:uiPriority w:val="99"/>
    <w:rsid w:val="00781F7D"/>
    <w:rPr>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1">
    <w:name w:val="Light Shading Accent 1"/>
    <w:basedOn w:val="a1"/>
    <w:uiPriority w:val="99"/>
    <w:rsid w:val="00781F7D"/>
    <w:rPr>
      <w:color w:val="365F91"/>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4">
    <w:name w:val="Medium Shading 1 Accent 1"/>
    <w:basedOn w:val="a1"/>
    <w:uiPriority w:val="99"/>
    <w:rsid w:val="00C6552E"/>
    <w:rPr>
      <w:kern w:val="0"/>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5">
    <w:name w:val="Medium Shading 2 Accent 1"/>
    <w:basedOn w:val="a1"/>
    <w:uiPriority w:val="99"/>
    <w:rsid w:val="00C6552E"/>
    <w:rPr>
      <w:kern w:val="0"/>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9">
    <w:name w:val="Medium Grid 2 Accent 1"/>
    <w:basedOn w:val="a1"/>
    <w:uiPriority w:val="99"/>
    <w:rsid w:val="0071086E"/>
    <w:rPr>
      <w:rFonts w:ascii="Arial" w:eastAsia="ＭＳ ゴシック" w:hAnsi="Arial"/>
      <w:color w:val="000000"/>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10">
    <w:name w:val="Medium Grid 3 Accent 1"/>
    <w:basedOn w:val="a1"/>
    <w:uiPriority w:val="99"/>
    <w:rsid w:val="0071086E"/>
    <w:rPr>
      <w:kern w:val="0"/>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a7">
    <w:name w:val="header"/>
    <w:basedOn w:val="a"/>
    <w:link w:val="a8"/>
    <w:uiPriority w:val="99"/>
    <w:unhideWhenUsed/>
    <w:rsid w:val="004125A9"/>
    <w:pPr>
      <w:tabs>
        <w:tab w:val="center" w:pos="4252"/>
        <w:tab w:val="right" w:pos="8504"/>
      </w:tabs>
      <w:snapToGrid w:val="0"/>
    </w:pPr>
  </w:style>
  <w:style w:type="character" w:customStyle="1" w:styleId="a8">
    <w:name w:val="ヘッダー (文字)"/>
    <w:basedOn w:val="a0"/>
    <w:link w:val="a7"/>
    <w:uiPriority w:val="99"/>
    <w:rsid w:val="004125A9"/>
    <w:rPr>
      <w:rFonts w:ascii="ＭＳ Ｐゴシック" w:eastAsia="ＭＳ Ｐゴシック"/>
    </w:rPr>
  </w:style>
  <w:style w:type="paragraph" w:styleId="a9">
    <w:name w:val="footer"/>
    <w:basedOn w:val="a"/>
    <w:link w:val="aa"/>
    <w:uiPriority w:val="99"/>
    <w:unhideWhenUsed/>
    <w:rsid w:val="004125A9"/>
    <w:pPr>
      <w:tabs>
        <w:tab w:val="center" w:pos="4252"/>
        <w:tab w:val="right" w:pos="8504"/>
      </w:tabs>
      <w:snapToGrid w:val="0"/>
    </w:pPr>
  </w:style>
  <w:style w:type="character" w:customStyle="1" w:styleId="aa">
    <w:name w:val="フッター (文字)"/>
    <w:basedOn w:val="a0"/>
    <w:link w:val="a9"/>
    <w:uiPriority w:val="99"/>
    <w:rsid w:val="004125A9"/>
    <w:rPr>
      <w:rFonts w:ascii="ＭＳ Ｐゴシック" w:eastAsia="ＭＳ Ｐゴシック"/>
    </w:rPr>
  </w:style>
  <w:style w:type="paragraph" w:styleId="Web">
    <w:name w:val="Normal (Web)"/>
    <w:basedOn w:val="a"/>
    <w:uiPriority w:val="99"/>
    <w:semiHidden/>
    <w:unhideWhenUsed/>
    <w:rsid w:val="00B51E2F"/>
    <w:pPr>
      <w:widowControl/>
      <w:spacing w:before="100" w:beforeAutospacing="1" w:after="100" w:afterAutospacing="1"/>
      <w:jc w:val="left"/>
    </w:pPr>
    <w:rPr>
      <w:rFonts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430"/>
    <w:pPr>
      <w:widowControl w:val="0"/>
      <w:jc w:val="both"/>
    </w:pPr>
    <w:rPr>
      <w:rFonts w:ascii="ＭＳ Ｐゴシック"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5324E"/>
    <w:pPr>
      <w:ind w:leftChars="400" w:left="840"/>
    </w:pPr>
  </w:style>
  <w:style w:type="paragraph" w:styleId="a4">
    <w:name w:val="Balloon Text"/>
    <w:basedOn w:val="a"/>
    <w:link w:val="a5"/>
    <w:uiPriority w:val="99"/>
    <w:semiHidden/>
    <w:rsid w:val="00DC3E01"/>
    <w:rPr>
      <w:rFonts w:ascii="Arial" w:eastAsia="ＭＳ ゴシック" w:hAnsi="Arial"/>
      <w:sz w:val="18"/>
      <w:szCs w:val="18"/>
    </w:rPr>
  </w:style>
  <w:style w:type="character" w:customStyle="1" w:styleId="a5">
    <w:name w:val="吹き出し (文字)"/>
    <w:basedOn w:val="a0"/>
    <w:link w:val="a4"/>
    <w:uiPriority w:val="99"/>
    <w:semiHidden/>
    <w:locked/>
    <w:rsid w:val="00DC3E01"/>
    <w:rPr>
      <w:rFonts w:ascii="Arial" w:eastAsia="ＭＳ ゴシック" w:hAnsi="Arial" w:cs="Times New Roman"/>
      <w:sz w:val="18"/>
      <w:szCs w:val="18"/>
    </w:rPr>
  </w:style>
  <w:style w:type="table" w:styleId="a6">
    <w:name w:val="Table Grid"/>
    <w:basedOn w:val="a1"/>
    <w:uiPriority w:val="99"/>
    <w:rsid w:val="00781F7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List Accent 1"/>
    <w:basedOn w:val="a1"/>
    <w:uiPriority w:val="99"/>
    <w:rsid w:val="00781F7D"/>
    <w:rPr>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1">
    <w:name w:val="Light Shading Accent 1"/>
    <w:basedOn w:val="a1"/>
    <w:uiPriority w:val="99"/>
    <w:rsid w:val="00781F7D"/>
    <w:rPr>
      <w:color w:val="365F91"/>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4">
    <w:name w:val="Medium Shading 1 Accent 1"/>
    <w:basedOn w:val="a1"/>
    <w:uiPriority w:val="99"/>
    <w:rsid w:val="00C6552E"/>
    <w:rPr>
      <w:kern w:val="0"/>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5">
    <w:name w:val="Medium Shading 2 Accent 1"/>
    <w:basedOn w:val="a1"/>
    <w:uiPriority w:val="99"/>
    <w:rsid w:val="00C6552E"/>
    <w:rPr>
      <w:kern w:val="0"/>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9">
    <w:name w:val="Medium Grid 2 Accent 1"/>
    <w:basedOn w:val="a1"/>
    <w:uiPriority w:val="99"/>
    <w:rsid w:val="0071086E"/>
    <w:rPr>
      <w:rFonts w:ascii="Arial" w:eastAsia="ＭＳ ゴシック" w:hAnsi="Arial"/>
      <w:color w:val="000000"/>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10">
    <w:name w:val="Medium Grid 3 Accent 1"/>
    <w:basedOn w:val="a1"/>
    <w:uiPriority w:val="99"/>
    <w:rsid w:val="0071086E"/>
    <w:rPr>
      <w:kern w:val="0"/>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a7">
    <w:name w:val="header"/>
    <w:basedOn w:val="a"/>
    <w:link w:val="a8"/>
    <w:uiPriority w:val="99"/>
    <w:unhideWhenUsed/>
    <w:rsid w:val="004125A9"/>
    <w:pPr>
      <w:tabs>
        <w:tab w:val="center" w:pos="4252"/>
        <w:tab w:val="right" w:pos="8504"/>
      </w:tabs>
      <w:snapToGrid w:val="0"/>
    </w:pPr>
  </w:style>
  <w:style w:type="character" w:customStyle="1" w:styleId="a8">
    <w:name w:val="ヘッダー (文字)"/>
    <w:basedOn w:val="a0"/>
    <w:link w:val="a7"/>
    <w:uiPriority w:val="99"/>
    <w:rsid w:val="004125A9"/>
    <w:rPr>
      <w:rFonts w:ascii="ＭＳ Ｐゴシック" w:eastAsia="ＭＳ Ｐゴシック"/>
    </w:rPr>
  </w:style>
  <w:style w:type="paragraph" w:styleId="a9">
    <w:name w:val="footer"/>
    <w:basedOn w:val="a"/>
    <w:link w:val="aa"/>
    <w:uiPriority w:val="99"/>
    <w:unhideWhenUsed/>
    <w:rsid w:val="004125A9"/>
    <w:pPr>
      <w:tabs>
        <w:tab w:val="center" w:pos="4252"/>
        <w:tab w:val="right" w:pos="8504"/>
      </w:tabs>
      <w:snapToGrid w:val="0"/>
    </w:pPr>
  </w:style>
  <w:style w:type="character" w:customStyle="1" w:styleId="aa">
    <w:name w:val="フッター (文字)"/>
    <w:basedOn w:val="a0"/>
    <w:link w:val="a9"/>
    <w:uiPriority w:val="99"/>
    <w:rsid w:val="004125A9"/>
    <w:rPr>
      <w:rFonts w:ascii="ＭＳ Ｐゴシック" w:eastAsia="ＭＳ Ｐゴシック"/>
    </w:rPr>
  </w:style>
  <w:style w:type="paragraph" w:styleId="Web">
    <w:name w:val="Normal (Web)"/>
    <w:basedOn w:val="a"/>
    <w:uiPriority w:val="99"/>
    <w:semiHidden/>
    <w:unhideWhenUsed/>
    <w:rsid w:val="00B51E2F"/>
    <w:pPr>
      <w:widowControl/>
      <w:spacing w:before="100" w:beforeAutospacing="1" w:after="100" w:afterAutospacing="1"/>
      <w:jc w:val="left"/>
    </w:pPr>
    <w:rPr>
      <w:rFonts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05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1168</Words>
  <Characters>416</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cp:lastModifiedBy>
  <cp:revision>2</cp:revision>
  <cp:lastPrinted>2013-12-16T00:12:00Z</cp:lastPrinted>
  <dcterms:created xsi:type="dcterms:W3CDTF">2013-12-16T02:55:00Z</dcterms:created>
  <dcterms:modified xsi:type="dcterms:W3CDTF">2013-12-16T02:55:00Z</dcterms:modified>
</cp:coreProperties>
</file>