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D06" w:rsidRPr="00F93F8C" w:rsidRDefault="00237D06" w:rsidP="00237D06">
      <w:pPr>
        <w:ind w:firstLineChars="400" w:firstLine="977"/>
        <w:jc w:val="left"/>
        <w:rPr>
          <w:rFonts w:asciiTheme="majorEastAsia" w:eastAsiaTheme="majorEastAsia" w:hAnsiTheme="majorEastAsia"/>
          <w:sz w:val="24"/>
          <w:szCs w:val="24"/>
        </w:rPr>
      </w:pPr>
      <w:r w:rsidRPr="00F93F8C">
        <w:rPr>
          <w:rFonts w:asciiTheme="majorEastAsia" w:eastAsiaTheme="majorEastAsia" w:hAnsiTheme="majorEastAsia" w:hint="eastAsia"/>
          <w:sz w:val="24"/>
          <w:szCs w:val="24"/>
        </w:rPr>
        <w:t>京都府新型コロナウイルス感染症流行下における介護サービス事業所</w:t>
      </w:r>
    </w:p>
    <w:p w:rsidR="009962AD" w:rsidRPr="00F93F8C" w:rsidRDefault="00237D06" w:rsidP="00237D06">
      <w:pPr>
        <w:ind w:firstLineChars="400" w:firstLine="977"/>
        <w:jc w:val="left"/>
        <w:rPr>
          <w:rFonts w:asciiTheme="majorEastAsia" w:eastAsiaTheme="majorEastAsia" w:hAnsiTheme="majorEastAsia"/>
          <w:sz w:val="24"/>
          <w:szCs w:val="24"/>
        </w:rPr>
      </w:pPr>
      <w:r w:rsidRPr="00F93F8C">
        <w:rPr>
          <w:rFonts w:asciiTheme="majorEastAsia" w:eastAsiaTheme="majorEastAsia" w:hAnsiTheme="majorEastAsia" w:hint="eastAsia"/>
          <w:sz w:val="24"/>
          <w:szCs w:val="24"/>
        </w:rPr>
        <w:t>等のサービス提供体制確保事業助成金</w:t>
      </w:r>
      <w:r w:rsidR="002B2BCC" w:rsidRPr="00F93F8C">
        <w:rPr>
          <w:rFonts w:asciiTheme="majorEastAsia" w:eastAsiaTheme="majorEastAsia" w:hAnsiTheme="majorEastAsia" w:hint="eastAsia"/>
          <w:sz w:val="24"/>
          <w:szCs w:val="24"/>
        </w:rPr>
        <w:t>交付</w:t>
      </w:r>
      <w:r w:rsidR="00666800" w:rsidRPr="00F93F8C">
        <w:rPr>
          <w:rFonts w:asciiTheme="majorEastAsia" w:eastAsiaTheme="majorEastAsia" w:hAnsiTheme="majorEastAsia" w:hint="eastAsia"/>
          <w:sz w:val="24"/>
          <w:szCs w:val="24"/>
        </w:rPr>
        <w:t>要領</w:t>
      </w:r>
    </w:p>
    <w:p w:rsidR="00C443AC" w:rsidRPr="00F93F8C" w:rsidRDefault="00047C19" w:rsidP="00D95D05">
      <w:pPr>
        <w:ind w:firstLineChars="900" w:firstLine="1928"/>
      </w:pPr>
      <w:r w:rsidRPr="00F93F8C">
        <w:rPr>
          <w:rFonts w:hint="eastAsia"/>
        </w:rPr>
        <w:t xml:space="preserve">　　　　　　　　　　　　　　　　　　　　　　　　　　</w:t>
      </w:r>
    </w:p>
    <w:p w:rsidR="00047C19" w:rsidRPr="00F93F8C" w:rsidRDefault="00704EDC" w:rsidP="00047C19">
      <w:r w:rsidRPr="00F93F8C">
        <w:rPr>
          <w:rFonts w:hint="eastAsia"/>
        </w:rPr>
        <w:t>（</w:t>
      </w:r>
      <w:r w:rsidR="0060500A" w:rsidRPr="00F93F8C">
        <w:rPr>
          <w:rFonts w:hint="eastAsia"/>
        </w:rPr>
        <w:t>趣旨</w:t>
      </w:r>
      <w:r w:rsidRPr="00F93F8C">
        <w:rPr>
          <w:rFonts w:hint="eastAsia"/>
        </w:rPr>
        <w:t>）</w:t>
      </w:r>
    </w:p>
    <w:p w:rsidR="00047C19" w:rsidRPr="00F93F8C" w:rsidRDefault="0057089B" w:rsidP="0057089B">
      <w:pPr>
        <w:ind w:left="214" w:hangingChars="100" w:hanging="214"/>
      </w:pPr>
      <w:r w:rsidRPr="00F93F8C">
        <w:rPr>
          <w:rFonts w:hint="eastAsia"/>
        </w:rPr>
        <w:t xml:space="preserve">第１条　</w:t>
      </w:r>
      <w:r w:rsidR="00237D06" w:rsidRPr="00F93F8C">
        <w:rPr>
          <w:rFonts w:hint="eastAsia"/>
        </w:rPr>
        <w:t>知事は、通所系サービス事業所、短期入所系サービス事業所</w:t>
      </w:r>
      <w:r w:rsidR="00F642E8">
        <w:rPr>
          <w:rFonts w:hint="eastAsia"/>
        </w:rPr>
        <w:t>、</w:t>
      </w:r>
      <w:r w:rsidR="00237D06" w:rsidRPr="00F93F8C">
        <w:rPr>
          <w:rFonts w:hint="eastAsia"/>
        </w:rPr>
        <w:t>訪問系サービス事業所及び介護施設等（以下「介護サービス事業所等」という。）が、新型コロナウイルスの感染等による緊急時のサービス提供に必要な介護人材を確保し、職場環境の復旧・改善を支援するために要する経費に対し、</w:t>
      </w:r>
      <w:r w:rsidR="00BC05BF" w:rsidRPr="00BC6806">
        <w:rPr>
          <w:rFonts w:hint="eastAsia"/>
        </w:rPr>
        <w:t>令和４年度新型コロナウイルス感染症流行下における介護サービ</w:t>
      </w:r>
      <w:r w:rsidR="00BC6806">
        <w:rPr>
          <w:rFonts w:hint="eastAsia"/>
        </w:rPr>
        <w:t>ス</w:t>
      </w:r>
      <w:r w:rsidR="00BC05BF" w:rsidRPr="00BC6806">
        <w:rPr>
          <w:rFonts w:hint="eastAsia"/>
        </w:rPr>
        <w:t>事業所等のサービス提供体制確保事業の実施について（令和４年</w:t>
      </w:r>
      <w:r w:rsidR="00216F16">
        <w:rPr>
          <w:rFonts w:hint="eastAsia"/>
        </w:rPr>
        <w:t>３</w:t>
      </w:r>
      <w:r w:rsidR="00BC05BF" w:rsidRPr="00BC6806">
        <w:rPr>
          <w:rFonts w:hint="eastAsia"/>
        </w:rPr>
        <w:t>月</w:t>
      </w:r>
      <w:r w:rsidR="00216F16">
        <w:rPr>
          <w:rFonts w:hint="eastAsia"/>
        </w:rPr>
        <w:t>2</w:t>
      </w:r>
      <w:r w:rsidR="00216F16">
        <w:t>3</w:t>
      </w:r>
      <w:r w:rsidR="00BC05BF" w:rsidRPr="00BC6806">
        <w:rPr>
          <w:rFonts w:hint="eastAsia"/>
        </w:rPr>
        <w:t>日付け老発</w:t>
      </w:r>
      <w:r w:rsidR="00BC05BF" w:rsidRPr="00BC6806">
        <w:rPr>
          <w:rFonts w:hint="eastAsia"/>
        </w:rPr>
        <w:t>0</w:t>
      </w:r>
      <w:r w:rsidR="00216F16">
        <w:t>323</w:t>
      </w:r>
      <w:r w:rsidR="00BC05BF" w:rsidRPr="00BC6806">
        <w:rPr>
          <w:rFonts w:hint="eastAsia"/>
        </w:rPr>
        <w:t>第</w:t>
      </w:r>
      <w:r w:rsidR="00216F16">
        <w:rPr>
          <w:rFonts w:hint="eastAsia"/>
        </w:rPr>
        <w:t>２</w:t>
      </w:r>
      <w:r w:rsidR="00BC05BF" w:rsidRPr="00BC6806">
        <w:rPr>
          <w:rFonts w:hint="eastAsia"/>
        </w:rPr>
        <w:t>号厚生労働省老健局長通知）の別紙の</w:t>
      </w:r>
      <w:r w:rsidR="00237D06" w:rsidRPr="00BC6806">
        <w:rPr>
          <w:rFonts w:hint="eastAsia"/>
        </w:rPr>
        <w:t>令和</w:t>
      </w:r>
      <w:r w:rsidR="00602A95" w:rsidRPr="00BC6806">
        <w:rPr>
          <w:rFonts w:hint="eastAsia"/>
        </w:rPr>
        <w:t>４</w:t>
      </w:r>
      <w:r w:rsidR="00237D06" w:rsidRPr="00BC6806">
        <w:rPr>
          <w:rFonts w:hint="eastAsia"/>
        </w:rPr>
        <w:t>年度新型コロナウイルス感染症流行下における介護サービス事業所等のサービス提供体制確保事業実施要綱」</w:t>
      </w:r>
      <w:r w:rsidR="00BC05BF" w:rsidRPr="00BC6806">
        <w:rPr>
          <w:rFonts w:hint="eastAsia"/>
        </w:rPr>
        <w:t>（</w:t>
      </w:r>
      <w:r w:rsidR="00237D06" w:rsidRPr="00BC6806">
        <w:rPr>
          <w:rFonts w:hint="eastAsia"/>
        </w:rPr>
        <w:t>以下「国実施要綱」という。）に</w:t>
      </w:r>
      <w:r w:rsidR="00237D06" w:rsidRPr="00F93F8C">
        <w:rPr>
          <w:rFonts w:hint="eastAsia"/>
        </w:rPr>
        <w:t>基づき、「補助金等の交付に関する規則」（昭和</w:t>
      </w:r>
      <w:r w:rsidR="00237D06" w:rsidRPr="00F93F8C">
        <w:rPr>
          <w:rFonts w:hint="eastAsia"/>
        </w:rPr>
        <w:t>35</w:t>
      </w:r>
      <w:r w:rsidR="00237D06" w:rsidRPr="00F93F8C">
        <w:rPr>
          <w:rFonts w:hint="eastAsia"/>
        </w:rPr>
        <w:t>年７月１日京都府規則第</w:t>
      </w:r>
      <w:r w:rsidR="00237D06" w:rsidRPr="00F93F8C">
        <w:rPr>
          <w:rFonts w:hint="eastAsia"/>
        </w:rPr>
        <w:t>23</w:t>
      </w:r>
      <w:r w:rsidR="00237D06" w:rsidRPr="00F93F8C">
        <w:rPr>
          <w:rFonts w:hint="eastAsia"/>
        </w:rPr>
        <w:t>号</w:t>
      </w:r>
      <w:r w:rsidR="00E41C95">
        <w:rPr>
          <w:rFonts w:hint="eastAsia"/>
        </w:rPr>
        <w:t>。</w:t>
      </w:r>
      <w:r w:rsidR="00237D06" w:rsidRPr="00F93F8C">
        <w:rPr>
          <w:rFonts w:hint="eastAsia"/>
        </w:rPr>
        <w:t>以下「規則」という。）及びこの要領の定めるところにより、予算の範囲内において助成金を交付する。</w:t>
      </w:r>
    </w:p>
    <w:p w:rsidR="002472CF" w:rsidRPr="00F93F8C" w:rsidRDefault="002472CF" w:rsidP="00047C19"/>
    <w:p w:rsidR="00704EDC" w:rsidRPr="00F93F8C" w:rsidRDefault="0057089B" w:rsidP="00047C19">
      <w:r w:rsidRPr="00F93F8C">
        <w:rPr>
          <w:rFonts w:hint="eastAsia"/>
        </w:rPr>
        <w:t>（</w:t>
      </w:r>
      <w:r w:rsidR="00704EDC" w:rsidRPr="00F93F8C">
        <w:rPr>
          <w:rFonts w:hint="eastAsia"/>
        </w:rPr>
        <w:t>定義）</w:t>
      </w:r>
    </w:p>
    <w:p w:rsidR="008C58AC" w:rsidRPr="00F93F8C" w:rsidRDefault="008C58AC" w:rsidP="008C58AC">
      <w:pPr>
        <w:ind w:left="214" w:hangingChars="100" w:hanging="214"/>
      </w:pPr>
      <w:r w:rsidRPr="00F93F8C">
        <w:rPr>
          <w:rFonts w:hint="eastAsia"/>
        </w:rPr>
        <w:t>第２条　この</w:t>
      </w:r>
      <w:r w:rsidR="00F642E8">
        <w:rPr>
          <w:rFonts w:hint="eastAsia"/>
        </w:rPr>
        <w:t>要領</w:t>
      </w:r>
      <w:r w:rsidRPr="00F93F8C">
        <w:rPr>
          <w:rFonts w:hint="eastAsia"/>
        </w:rPr>
        <w:t>において、次の各号に掲げる用語の意義は、当該各号に定めるところによる。</w:t>
      </w:r>
    </w:p>
    <w:p w:rsidR="00704EDC" w:rsidRPr="00F93F8C" w:rsidRDefault="008C58AC" w:rsidP="00F642E8">
      <w:pPr>
        <w:ind w:left="643" w:hangingChars="300" w:hanging="643"/>
      </w:pPr>
      <w:r w:rsidRPr="00F93F8C">
        <w:rPr>
          <w:rFonts w:hint="eastAsia"/>
        </w:rPr>
        <w:t>（１）通所系サービス事業所　通所介護事業所、地域密着型通所介護事業所、療養通所介護事業所、認知症対応型通所介護事業所、</w:t>
      </w:r>
      <w:r w:rsidR="00704EDC" w:rsidRPr="00F93F8C">
        <w:rPr>
          <w:rFonts w:hint="eastAsia"/>
        </w:rPr>
        <w:t>通所リハビリテーション事業所、小規模多機能型居宅介護事業所</w:t>
      </w:r>
      <w:r w:rsidR="00A82F17" w:rsidRPr="00F93F8C">
        <w:rPr>
          <w:rFonts w:hint="eastAsia"/>
        </w:rPr>
        <w:t>及び</w:t>
      </w:r>
      <w:r w:rsidR="00704EDC" w:rsidRPr="00F93F8C">
        <w:rPr>
          <w:rFonts w:hint="eastAsia"/>
        </w:rPr>
        <w:t>看護小規模多機能型居宅介護事業所（通いサービスに限る</w:t>
      </w:r>
      <w:r w:rsidR="0040564E" w:rsidRPr="00F93F8C">
        <w:rPr>
          <w:rFonts w:hint="eastAsia"/>
        </w:rPr>
        <w:t>。</w:t>
      </w:r>
      <w:r w:rsidR="00704EDC" w:rsidRPr="00F93F8C">
        <w:rPr>
          <w:rFonts w:hint="eastAsia"/>
        </w:rPr>
        <w:t>）をいう。</w:t>
      </w:r>
    </w:p>
    <w:p w:rsidR="00704EDC" w:rsidRPr="00F93F8C" w:rsidRDefault="008C58AC" w:rsidP="00F642E8">
      <w:pPr>
        <w:ind w:left="643" w:hangingChars="300" w:hanging="643"/>
      </w:pPr>
      <w:r w:rsidRPr="00F93F8C">
        <w:rPr>
          <w:rFonts w:hint="eastAsia"/>
        </w:rPr>
        <w:t>（</w:t>
      </w:r>
      <w:r w:rsidR="00704EDC" w:rsidRPr="00F93F8C">
        <w:rPr>
          <w:rFonts w:hint="eastAsia"/>
        </w:rPr>
        <w:t>２</w:t>
      </w:r>
      <w:r w:rsidRPr="00F93F8C">
        <w:rPr>
          <w:rFonts w:hint="eastAsia"/>
        </w:rPr>
        <w:t>）</w:t>
      </w:r>
      <w:r w:rsidR="00704EDC" w:rsidRPr="00F93F8C">
        <w:rPr>
          <w:rFonts w:hint="eastAsia"/>
        </w:rPr>
        <w:t>短期入所系サービス事業所</w:t>
      </w:r>
      <w:r w:rsidRPr="00F93F8C">
        <w:rPr>
          <w:rFonts w:hint="eastAsia"/>
        </w:rPr>
        <w:t xml:space="preserve">　</w:t>
      </w:r>
      <w:r w:rsidR="00704EDC" w:rsidRPr="00F93F8C">
        <w:rPr>
          <w:rFonts w:hint="eastAsia"/>
        </w:rPr>
        <w:t>短期入所生活介護事業所、短期入所療養介護事業所、小規模多機能型居宅介護事業所、看護小規模多機能型居宅介護事業所（宿泊サービスに限る</w:t>
      </w:r>
      <w:r w:rsidR="0040564E" w:rsidRPr="00F93F8C">
        <w:rPr>
          <w:rFonts w:hint="eastAsia"/>
        </w:rPr>
        <w:t>。</w:t>
      </w:r>
      <w:r w:rsidR="00704EDC" w:rsidRPr="00F93F8C">
        <w:rPr>
          <w:rFonts w:hint="eastAsia"/>
        </w:rPr>
        <w:t>）</w:t>
      </w:r>
      <w:r w:rsidR="00A82F17" w:rsidRPr="00F93F8C">
        <w:rPr>
          <w:rFonts w:hint="eastAsia"/>
        </w:rPr>
        <w:t>及び</w:t>
      </w:r>
      <w:r w:rsidR="00704EDC" w:rsidRPr="00F93F8C">
        <w:rPr>
          <w:rFonts w:hint="eastAsia"/>
        </w:rPr>
        <w:t>認知症対応型共同生活介護事業所（短期利用認知症対応型共同生活介護に限る</w:t>
      </w:r>
      <w:r w:rsidR="0040564E" w:rsidRPr="00F93F8C">
        <w:rPr>
          <w:rFonts w:hint="eastAsia"/>
        </w:rPr>
        <w:t>。</w:t>
      </w:r>
      <w:r w:rsidR="00704EDC" w:rsidRPr="00F93F8C">
        <w:rPr>
          <w:rFonts w:hint="eastAsia"/>
        </w:rPr>
        <w:t>）をいう。</w:t>
      </w:r>
    </w:p>
    <w:p w:rsidR="00704EDC" w:rsidRPr="00F93F8C" w:rsidRDefault="008C58AC" w:rsidP="00F642E8">
      <w:pPr>
        <w:ind w:left="643" w:hangingChars="300" w:hanging="643"/>
      </w:pPr>
      <w:r w:rsidRPr="00F93F8C">
        <w:rPr>
          <w:rFonts w:hint="eastAsia"/>
        </w:rPr>
        <w:t>（</w:t>
      </w:r>
      <w:r w:rsidR="00704EDC" w:rsidRPr="00F93F8C">
        <w:rPr>
          <w:rFonts w:hint="eastAsia"/>
        </w:rPr>
        <w:t>３</w:t>
      </w:r>
      <w:r w:rsidRPr="00F93F8C">
        <w:rPr>
          <w:rFonts w:hint="eastAsia"/>
        </w:rPr>
        <w:t>）</w:t>
      </w:r>
      <w:r w:rsidR="00704EDC" w:rsidRPr="00F93F8C">
        <w:rPr>
          <w:rFonts w:hint="eastAsia"/>
        </w:rPr>
        <w:t>介護施設等</w:t>
      </w:r>
      <w:r w:rsidRPr="00F93F8C">
        <w:rPr>
          <w:rFonts w:hint="eastAsia"/>
        </w:rPr>
        <w:t xml:space="preserve">　</w:t>
      </w:r>
      <w:r w:rsidR="00704EDC" w:rsidRPr="00F93F8C">
        <w:rPr>
          <w:rFonts w:hint="eastAsia"/>
        </w:rPr>
        <w:t>介護老人福祉施設、地域密着型介護老人福祉施設、介護老人保健施設、介護医療院、介護療養型医療施設、認知症対応型共同生活介護事業所（短期利用認知症対応型共同生活介護を除く</w:t>
      </w:r>
      <w:r w:rsidR="0040564E" w:rsidRPr="00F93F8C">
        <w:rPr>
          <w:rFonts w:hint="eastAsia"/>
        </w:rPr>
        <w:t>。</w:t>
      </w:r>
      <w:r w:rsidR="00A82F17" w:rsidRPr="00F93F8C">
        <w:rPr>
          <w:rFonts w:hint="eastAsia"/>
        </w:rPr>
        <w:t>）、養護老人ホーム、軽費老人ホーム、有料老人ホーム及び</w:t>
      </w:r>
      <w:r w:rsidR="00704EDC" w:rsidRPr="00F93F8C">
        <w:rPr>
          <w:rFonts w:hint="eastAsia"/>
        </w:rPr>
        <w:t>サービス付き高齢者向け住宅をいう。</w:t>
      </w:r>
    </w:p>
    <w:p w:rsidR="00704EDC" w:rsidRPr="00F93F8C" w:rsidRDefault="008C58AC" w:rsidP="00F642E8">
      <w:pPr>
        <w:ind w:left="643" w:hangingChars="300" w:hanging="643"/>
      </w:pPr>
      <w:r w:rsidRPr="00F93F8C">
        <w:rPr>
          <w:rFonts w:hint="eastAsia"/>
        </w:rPr>
        <w:t>（</w:t>
      </w:r>
      <w:r w:rsidR="00704EDC" w:rsidRPr="00F93F8C">
        <w:rPr>
          <w:rFonts w:hint="eastAsia"/>
        </w:rPr>
        <w:t>４</w:t>
      </w:r>
      <w:r w:rsidRPr="00F93F8C">
        <w:rPr>
          <w:rFonts w:hint="eastAsia"/>
        </w:rPr>
        <w:t>）</w:t>
      </w:r>
      <w:r w:rsidR="00704EDC" w:rsidRPr="00F93F8C">
        <w:rPr>
          <w:rFonts w:hint="eastAsia"/>
        </w:rPr>
        <w:t>訪問系サービス事業所</w:t>
      </w:r>
      <w:r w:rsidRPr="00F93F8C">
        <w:rPr>
          <w:rFonts w:hint="eastAsia"/>
        </w:rPr>
        <w:t xml:space="preserve">　</w:t>
      </w:r>
      <w:r w:rsidR="00704EDC" w:rsidRPr="00F93F8C">
        <w:rPr>
          <w:rFonts w:hint="eastAsia"/>
        </w:rPr>
        <w:t>訪問介護事業所、訪問入浴介護事業所、訪問看護事業所、訪問リハビリテーション事業所、定期巡回・随時対応型訪問介護看護事業所、夜間対応型訪問介護事業所、小規模多機能型居宅介護事業所、看護小規模多機能型居宅介護事業所</w:t>
      </w:r>
      <w:r w:rsidR="00A82F17" w:rsidRPr="00F93F8C">
        <w:rPr>
          <w:rFonts w:hint="eastAsia"/>
        </w:rPr>
        <w:t>（訪問サービスに限る</w:t>
      </w:r>
      <w:r w:rsidR="00DE6295">
        <w:rPr>
          <w:rFonts w:hint="eastAsia"/>
        </w:rPr>
        <w:t>。</w:t>
      </w:r>
      <w:r w:rsidR="00A82F17" w:rsidRPr="00F93F8C">
        <w:rPr>
          <w:rFonts w:hint="eastAsia"/>
        </w:rPr>
        <w:t>）、居宅介護支援事業所、福祉用具貸与事業所及び</w:t>
      </w:r>
      <w:r w:rsidR="00704EDC" w:rsidRPr="00F93F8C">
        <w:rPr>
          <w:rFonts w:hint="eastAsia"/>
        </w:rPr>
        <w:t>居宅療養管理指導事業所をいう。</w:t>
      </w:r>
    </w:p>
    <w:p w:rsidR="00237D06" w:rsidRPr="00F93F8C" w:rsidRDefault="00237D06" w:rsidP="00F642E8">
      <w:pPr>
        <w:ind w:left="643" w:hangingChars="300" w:hanging="643"/>
      </w:pPr>
      <w:r w:rsidRPr="00F93F8C">
        <w:rPr>
          <w:rFonts w:hint="eastAsia"/>
        </w:rPr>
        <w:t>（５）高齢者施設等　介護老人福祉施設、地域密着型介護老人福祉施設、介護老人保健施設、介護医療院、介護療養型医療施設、認知症対応型共同生活介護事業所、養護老人ホーム、軽費老人ホーム、有料老人ホーム及びサービス付き高齢者向け住宅</w:t>
      </w:r>
      <w:r w:rsidR="00DE6295">
        <w:rPr>
          <w:rFonts w:hint="eastAsia"/>
        </w:rPr>
        <w:t>並びに</w:t>
      </w:r>
      <w:r w:rsidRPr="00F93F8C">
        <w:rPr>
          <w:rFonts w:hint="eastAsia"/>
        </w:rPr>
        <w:t>短期入所生活介護事業所</w:t>
      </w:r>
      <w:r w:rsidR="00DE6295">
        <w:rPr>
          <w:rFonts w:hint="eastAsia"/>
        </w:rPr>
        <w:t>及び</w:t>
      </w:r>
      <w:r w:rsidRPr="00F93F8C">
        <w:rPr>
          <w:rFonts w:hint="eastAsia"/>
        </w:rPr>
        <w:t>短期入所療養介護事業所</w:t>
      </w:r>
      <w:r w:rsidR="00DE6295">
        <w:rPr>
          <w:rFonts w:hint="eastAsia"/>
        </w:rPr>
        <w:t>をいう。</w:t>
      </w:r>
    </w:p>
    <w:p w:rsidR="00704EDC" w:rsidRPr="00F93F8C" w:rsidRDefault="00704EDC" w:rsidP="00047C19"/>
    <w:p w:rsidR="00231E9E" w:rsidRPr="00F93F8C" w:rsidRDefault="00704EDC" w:rsidP="00047C19">
      <w:r w:rsidRPr="00F93F8C">
        <w:rPr>
          <w:rFonts w:hint="eastAsia"/>
        </w:rPr>
        <w:t>（</w:t>
      </w:r>
      <w:r w:rsidR="0057089B" w:rsidRPr="00F93F8C">
        <w:rPr>
          <w:rFonts w:hint="eastAsia"/>
        </w:rPr>
        <w:t>助成対象経費等</w:t>
      </w:r>
      <w:r w:rsidRPr="00F93F8C">
        <w:rPr>
          <w:rFonts w:hint="eastAsia"/>
        </w:rPr>
        <w:t>）</w:t>
      </w:r>
    </w:p>
    <w:p w:rsidR="0060500A" w:rsidRPr="00F93F8C" w:rsidRDefault="0057089B" w:rsidP="0057089B">
      <w:pPr>
        <w:ind w:left="214" w:hangingChars="100" w:hanging="214"/>
      </w:pPr>
      <w:r w:rsidRPr="00F93F8C">
        <w:rPr>
          <w:rFonts w:hint="eastAsia"/>
        </w:rPr>
        <w:t>第３条</w:t>
      </w:r>
      <w:r w:rsidR="00231E9E" w:rsidRPr="00F93F8C">
        <w:rPr>
          <w:rFonts w:hint="eastAsia"/>
        </w:rPr>
        <w:t xml:space="preserve">　</w:t>
      </w:r>
      <w:r w:rsidR="0060500A" w:rsidRPr="00F93F8C">
        <w:rPr>
          <w:rFonts w:hint="eastAsia"/>
        </w:rPr>
        <w:t>助成</w:t>
      </w:r>
      <w:r w:rsidR="000F4D7F" w:rsidRPr="00F93F8C">
        <w:rPr>
          <w:rFonts w:hint="eastAsia"/>
        </w:rPr>
        <w:t>金の交付の</w:t>
      </w:r>
      <w:r w:rsidR="0060500A" w:rsidRPr="00F93F8C">
        <w:rPr>
          <w:rFonts w:hint="eastAsia"/>
        </w:rPr>
        <w:t>対象</w:t>
      </w:r>
      <w:r w:rsidR="000F4D7F" w:rsidRPr="00F93F8C">
        <w:rPr>
          <w:rFonts w:hint="eastAsia"/>
        </w:rPr>
        <w:t>となる事業（以下「助成事業」という。）</w:t>
      </w:r>
      <w:r w:rsidR="0060500A" w:rsidRPr="00F93F8C">
        <w:rPr>
          <w:rFonts w:hint="eastAsia"/>
        </w:rPr>
        <w:t>、</w:t>
      </w:r>
      <w:r w:rsidR="000F4D7F" w:rsidRPr="00F93F8C">
        <w:rPr>
          <w:rFonts w:hint="eastAsia"/>
        </w:rPr>
        <w:t>助成対象者、対象経費</w:t>
      </w:r>
      <w:r w:rsidRPr="00F93F8C">
        <w:rPr>
          <w:rFonts w:hint="eastAsia"/>
        </w:rPr>
        <w:t>及び</w:t>
      </w:r>
      <w:r w:rsidR="000F4D7F" w:rsidRPr="00F93F8C">
        <w:rPr>
          <w:rFonts w:hint="eastAsia"/>
        </w:rPr>
        <w:t>対象期間</w:t>
      </w:r>
      <w:r w:rsidR="0060500A" w:rsidRPr="00F93F8C">
        <w:rPr>
          <w:rFonts w:hint="eastAsia"/>
        </w:rPr>
        <w:t>は別</w:t>
      </w:r>
      <w:r w:rsidR="000F4D7F" w:rsidRPr="00F93F8C">
        <w:rPr>
          <w:rFonts w:hint="eastAsia"/>
        </w:rPr>
        <w:t>表</w:t>
      </w:r>
      <w:r w:rsidRPr="00F93F8C">
        <w:rPr>
          <w:rFonts w:hint="eastAsia"/>
        </w:rPr>
        <w:t>１</w:t>
      </w:r>
      <w:r w:rsidR="0060500A" w:rsidRPr="00F93F8C">
        <w:rPr>
          <w:rFonts w:hint="eastAsia"/>
        </w:rPr>
        <w:t>のとおりとする。</w:t>
      </w:r>
    </w:p>
    <w:p w:rsidR="000F4D7F" w:rsidRPr="00F93F8C" w:rsidRDefault="000F4D7F" w:rsidP="0060500A">
      <w:pPr>
        <w:ind w:firstLineChars="100" w:firstLine="214"/>
      </w:pPr>
    </w:p>
    <w:p w:rsidR="000F4D7F" w:rsidRPr="00F93F8C" w:rsidRDefault="0057089B" w:rsidP="0057089B">
      <w:r w:rsidRPr="00F93F8C">
        <w:rPr>
          <w:rFonts w:hint="eastAsia"/>
        </w:rPr>
        <w:t>（助成金の額）</w:t>
      </w:r>
    </w:p>
    <w:p w:rsidR="008B19D2" w:rsidRDefault="0057089B" w:rsidP="008B19D2">
      <w:pPr>
        <w:ind w:left="214" w:hangingChars="100" w:hanging="214"/>
      </w:pPr>
      <w:r w:rsidRPr="00F93F8C">
        <w:rPr>
          <w:rFonts w:hint="eastAsia"/>
        </w:rPr>
        <w:t xml:space="preserve">第４条　</w:t>
      </w:r>
      <w:r w:rsidR="0060500A" w:rsidRPr="00F93F8C">
        <w:rPr>
          <w:rFonts w:hint="eastAsia"/>
        </w:rPr>
        <w:t>助成</w:t>
      </w:r>
      <w:r w:rsidRPr="00F93F8C">
        <w:rPr>
          <w:rFonts w:hint="eastAsia"/>
        </w:rPr>
        <w:t>金の額は</w:t>
      </w:r>
      <w:r w:rsidR="008B19D2" w:rsidRPr="00F93F8C">
        <w:rPr>
          <w:rFonts w:hint="eastAsia"/>
        </w:rPr>
        <w:t>、事業所・施設ごとに、</w:t>
      </w:r>
      <w:r w:rsidRPr="00F93F8C">
        <w:rPr>
          <w:rFonts w:hint="eastAsia"/>
        </w:rPr>
        <w:t>別表２に示す</w:t>
      </w:r>
      <w:r w:rsidR="008B19D2" w:rsidRPr="00F93F8C">
        <w:rPr>
          <w:rFonts w:hint="eastAsia"/>
        </w:rPr>
        <w:t>基準単価と対象経費の実支出額とを比較して少ない方の額を助成額とする。</w:t>
      </w:r>
    </w:p>
    <w:p w:rsidR="0009410D" w:rsidRPr="00F93F8C" w:rsidRDefault="008B19D2" w:rsidP="008B19D2">
      <w:pPr>
        <w:ind w:left="214" w:hangingChars="100" w:hanging="214"/>
      </w:pPr>
      <w:r w:rsidRPr="00F93F8C">
        <w:rPr>
          <w:rFonts w:hint="eastAsia"/>
        </w:rPr>
        <w:t>２　助成金の額に</w:t>
      </w:r>
      <w:r w:rsidRPr="00F93F8C">
        <w:rPr>
          <w:rFonts w:hint="eastAsia"/>
        </w:rPr>
        <w:t>1,000</w:t>
      </w:r>
      <w:r w:rsidRPr="00F93F8C">
        <w:rPr>
          <w:rFonts w:hint="eastAsia"/>
        </w:rPr>
        <w:t>円未満の端数が生じた場合には、これを切り捨てるものとする。</w:t>
      </w:r>
    </w:p>
    <w:p w:rsidR="00CA64DC" w:rsidRPr="00F93F8C" w:rsidRDefault="00CA64DC" w:rsidP="002472CF"/>
    <w:p w:rsidR="002472CF" w:rsidRPr="00F93F8C" w:rsidRDefault="008B19D2" w:rsidP="002472CF">
      <w:r w:rsidRPr="00F93F8C">
        <w:rPr>
          <w:rFonts w:hint="eastAsia"/>
        </w:rPr>
        <w:t>（</w:t>
      </w:r>
      <w:r w:rsidR="002472CF" w:rsidRPr="00F93F8C">
        <w:rPr>
          <w:rFonts w:hint="eastAsia"/>
        </w:rPr>
        <w:t>交付申請</w:t>
      </w:r>
      <w:r w:rsidRPr="00F93F8C">
        <w:rPr>
          <w:rFonts w:hint="eastAsia"/>
        </w:rPr>
        <w:t>）</w:t>
      </w:r>
    </w:p>
    <w:p w:rsidR="0090461F" w:rsidRDefault="008B19D2" w:rsidP="008C58AC">
      <w:pPr>
        <w:ind w:left="214" w:hangingChars="100" w:hanging="214"/>
      </w:pPr>
      <w:r w:rsidRPr="00F93F8C">
        <w:rPr>
          <w:rFonts w:hint="eastAsia"/>
        </w:rPr>
        <w:t xml:space="preserve">第５条　</w:t>
      </w:r>
      <w:r w:rsidR="008C58AC" w:rsidRPr="00F93F8C">
        <w:rPr>
          <w:rFonts w:hint="eastAsia"/>
        </w:rPr>
        <w:t>規則第５条第１項に規定する申請書は、別記第１号様式及び別記第２号様式によるものとし、</w:t>
      </w:r>
      <w:r w:rsidR="00782CB4">
        <w:rPr>
          <w:rFonts w:hint="eastAsia"/>
        </w:rPr>
        <w:t>知事が別に定める期日までに知事に提出するものとする。</w:t>
      </w:r>
      <w:r w:rsidR="00C05BA4">
        <w:rPr>
          <w:rFonts w:hint="eastAsia"/>
        </w:rPr>
        <w:t xml:space="preserve">　</w:t>
      </w:r>
    </w:p>
    <w:p w:rsidR="00C05BA4" w:rsidRPr="003D5239" w:rsidRDefault="0090461F" w:rsidP="008C58AC">
      <w:pPr>
        <w:ind w:left="214" w:hangingChars="100" w:hanging="214"/>
      </w:pPr>
      <w:r w:rsidRPr="003D5239">
        <w:rPr>
          <w:rFonts w:hint="eastAsia"/>
        </w:rPr>
        <w:t>２　前項の規定にかかわらず、京都市内で行われる補助対象事業</w:t>
      </w:r>
      <w:r w:rsidR="007054F3" w:rsidRPr="003D5239">
        <w:rPr>
          <w:rFonts w:hint="eastAsia"/>
        </w:rPr>
        <w:t>にあっては、京都市が申請書をとりまとめて提出するものとする。この場合において</w:t>
      </w:r>
      <w:r w:rsidR="00C071EF" w:rsidRPr="003D5239">
        <w:rPr>
          <w:rFonts w:hint="eastAsia"/>
        </w:rPr>
        <w:t>、</w:t>
      </w:r>
      <w:r w:rsidR="007054F3" w:rsidRPr="003D5239">
        <w:rPr>
          <w:rFonts w:hint="eastAsia"/>
        </w:rPr>
        <w:t>京都市は、</w:t>
      </w:r>
      <w:r w:rsidRPr="003D5239">
        <w:rPr>
          <w:rFonts w:hint="eastAsia"/>
        </w:rPr>
        <w:t>別記第１号の２様式</w:t>
      </w:r>
      <w:r w:rsidR="00021E15" w:rsidRPr="003D5239">
        <w:rPr>
          <w:rFonts w:hint="eastAsia"/>
        </w:rPr>
        <w:t>を</w:t>
      </w:r>
      <w:r w:rsidRPr="003D5239">
        <w:rPr>
          <w:rFonts w:hint="eastAsia"/>
        </w:rPr>
        <w:t>知事が別に定める期日までに知事に提出するものとする。</w:t>
      </w:r>
      <w:r w:rsidR="00C05BA4" w:rsidRPr="003D5239">
        <w:rPr>
          <w:rFonts w:hint="eastAsia"/>
        </w:rPr>
        <w:t xml:space="preserve">　</w:t>
      </w:r>
    </w:p>
    <w:p w:rsidR="002472CF" w:rsidRPr="003D5239" w:rsidRDefault="0090461F" w:rsidP="008C58AC">
      <w:pPr>
        <w:ind w:left="214" w:hangingChars="100" w:hanging="214"/>
      </w:pPr>
      <w:r w:rsidRPr="003D5239">
        <w:rPr>
          <w:rFonts w:hint="eastAsia"/>
        </w:rPr>
        <w:t>３</w:t>
      </w:r>
      <w:r w:rsidR="008C58AC" w:rsidRPr="003D5239">
        <w:rPr>
          <w:rFonts w:hint="eastAsia"/>
        </w:rPr>
        <w:t xml:space="preserve">　府内</w:t>
      </w:r>
      <w:r w:rsidRPr="003D5239">
        <w:rPr>
          <w:rFonts w:hint="eastAsia"/>
        </w:rPr>
        <w:t>（京都市の区域を除く。）</w:t>
      </w:r>
      <w:r w:rsidR="008C58AC" w:rsidRPr="003D5239">
        <w:rPr>
          <w:rFonts w:hint="eastAsia"/>
        </w:rPr>
        <w:t>に複数の介護サービス事業所等を有する法人にあっては、</w:t>
      </w:r>
      <w:r w:rsidR="007054F3" w:rsidRPr="003D5239">
        <w:rPr>
          <w:rFonts w:hint="eastAsia"/>
        </w:rPr>
        <w:t>第１項に定める様式に加え</w:t>
      </w:r>
      <w:r w:rsidR="00C071EF" w:rsidRPr="003D5239">
        <w:rPr>
          <w:rFonts w:hint="eastAsia"/>
        </w:rPr>
        <w:t>、</w:t>
      </w:r>
      <w:r w:rsidR="008C58AC" w:rsidRPr="003D5239">
        <w:rPr>
          <w:rFonts w:hint="eastAsia"/>
        </w:rPr>
        <w:t>別記第３号様式により一括して申請することができる。</w:t>
      </w:r>
    </w:p>
    <w:p w:rsidR="008C58AC" w:rsidRPr="003D5239" w:rsidRDefault="008C58AC" w:rsidP="00782CB4">
      <w:pPr>
        <w:ind w:firstLineChars="200" w:firstLine="428"/>
      </w:pPr>
    </w:p>
    <w:p w:rsidR="002472CF" w:rsidRPr="003D5239" w:rsidRDefault="008B19D2" w:rsidP="002472CF">
      <w:r w:rsidRPr="003D5239">
        <w:rPr>
          <w:rFonts w:hint="eastAsia"/>
        </w:rPr>
        <w:t>（</w:t>
      </w:r>
      <w:r w:rsidR="002472CF" w:rsidRPr="003D5239">
        <w:rPr>
          <w:rFonts w:hint="eastAsia"/>
        </w:rPr>
        <w:t>交付決定</w:t>
      </w:r>
      <w:r w:rsidRPr="003D5239">
        <w:rPr>
          <w:rFonts w:hint="eastAsia"/>
        </w:rPr>
        <w:t>）</w:t>
      </w:r>
    </w:p>
    <w:p w:rsidR="002472CF" w:rsidRPr="003D5239" w:rsidRDefault="008B19D2" w:rsidP="00A32D5A">
      <w:pPr>
        <w:ind w:left="214" w:hangingChars="100" w:hanging="214"/>
      </w:pPr>
      <w:r w:rsidRPr="003D5239">
        <w:rPr>
          <w:rFonts w:hint="eastAsia"/>
        </w:rPr>
        <w:t>第６条</w:t>
      </w:r>
      <w:r w:rsidR="00A32D5A" w:rsidRPr="003D5239">
        <w:rPr>
          <w:rFonts w:hint="eastAsia"/>
        </w:rPr>
        <w:t xml:space="preserve">　</w:t>
      </w:r>
      <w:r w:rsidR="000678E7" w:rsidRPr="003D5239">
        <w:rPr>
          <w:rFonts w:hint="eastAsia"/>
        </w:rPr>
        <w:t>知事は</w:t>
      </w:r>
      <w:r w:rsidR="00ED5EDE" w:rsidRPr="003D5239">
        <w:rPr>
          <w:rFonts w:hint="eastAsia"/>
        </w:rPr>
        <w:t>、前</w:t>
      </w:r>
      <w:r w:rsidR="00A32D5A" w:rsidRPr="003D5239">
        <w:rPr>
          <w:rFonts w:hint="eastAsia"/>
        </w:rPr>
        <w:t>条に規定する</w:t>
      </w:r>
      <w:r w:rsidR="002472CF" w:rsidRPr="003D5239">
        <w:rPr>
          <w:rFonts w:hint="eastAsia"/>
        </w:rPr>
        <w:t>申請書を受理した場合は、</w:t>
      </w:r>
      <w:r w:rsidR="00E6419E" w:rsidRPr="003D5239">
        <w:rPr>
          <w:rFonts w:hint="eastAsia"/>
        </w:rPr>
        <w:t>助成の対象となる介護サービス事業所等であるかの確認を行い、助成</w:t>
      </w:r>
      <w:r w:rsidR="002472CF" w:rsidRPr="003D5239">
        <w:rPr>
          <w:rFonts w:hint="eastAsia"/>
        </w:rPr>
        <w:t>金を交付することが適当と認めるときは、</w:t>
      </w:r>
      <w:r w:rsidR="000678E7" w:rsidRPr="003D5239">
        <w:rPr>
          <w:rFonts w:hint="eastAsia"/>
        </w:rPr>
        <w:t>助成額を決定し</w:t>
      </w:r>
      <w:r w:rsidR="002472CF" w:rsidRPr="003D5239">
        <w:rPr>
          <w:rFonts w:hint="eastAsia"/>
        </w:rPr>
        <w:t>通知</w:t>
      </w:r>
      <w:r w:rsidR="000678E7" w:rsidRPr="003D5239">
        <w:rPr>
          <w:rFonts w:hint="eastAsia"/>
        </w:rPr>
        <w:t>し交付を</w:t>
      </w:r>
      <w:r w:rsidR="002472CF" w:rsidRPr="003D5239">
        <w:rPr>
          <w:rFonts w:hint="eastAsia"/>
        </w:rPr>
        <w:t>行うものとする。</w:t>
      </w:r>
    </w:p>
    <w:p w:rsidR="00382BD2" w:rsidRPr="003D5239" w:rsidRDefault="00382BD2" w:rsidP="003F2579"/>
    <w:p w:rsidR="00DA0D94" w:rsidRPr="003D5239" w:rsidRDefault="00DA0D94" w:rsidP="00DA0D94">
      <w:r w:rsidRPr="003D5239">
        <w:rPr>
          <w:rFonts w:hint="eastAsia"/>
        </w:rPr>
        <w:t>（変更の交付申請）</w:t>
      </w:r>
    </w:p>
    <w:p w:rsidR="00DA0D94" w:rsidRPr="003D5239" w:rsidRDefault="00DA0D94" w:rsidP="00DA0D94">
      <w:r w:rsidRPr="003D5239">
        <w:rPr>
          <w:rFonts w:hint="eastAsia"/>
        </w:rPr>
        <w:t xml:space="preserve">第７条　</w:t>
      </w:r>
      <w:r w:rsidR="00021E15" w:rsidRPr="003D5239">
        <w:rPr>
          <w:rFonts w:hint="eastAsia"/>
        </w:rPr>
        <w:t>京都市は、</w:t>
      </w:r>
      <w:r w:rsidR="00830273" w:rsidRPr="003D5239">
        <w:rPr>
          <w:rFonts w:hint="eastAsia"/>
        </w:rPr>
        <w:t>京都市内で行われる補助対象事業</w:t>
      </w:r>
      <w:r w:rsidR="00021E15" w:rsidRPr="003D5239">
        <w:rPr>
          <w:rFonts w:hint="eastAsia"/>
        </w:rPr>
        <w:t>の内容を変更する場合</w:t>
      </w:r>
      <w:r w:rsidR="007054F3" w:rsidRPr="003D5239">
        <w:rPr>
          <w:rFonts w:hint="eastAsia"/>
        </w:rPr>
        <w:t>には、</w:t>
      </w:r>
      <w:r w:rsidR="00021E15" w:rsidRPr="003D5239">
        <w:rPr>
          <w:rFonts w:hint="eastAsia"/>
        </w:rPr>
        <w:t>変更申請書として</w:t>
      </w:r>
      <w:r w:rsidRPr="003D5239">
        <w:rPr>
          <w:rFonts w:hint="eastAsia"/>
        </w:rPr>
        <w:t>別記第</w:t>
      </w:r>
      <w:r w:rsidR="00DE6295">
        <w:rPr>
          <w:rFonts w:hint="eastAsia"/>
        </w:rPr>
        <w:t>４</w:t>
      </w:r>
      <w:r w:rsidRPr="003D5239">
        <w:rPr>
          <w:rFonts w:hint="eastAsia"/>
        </w:rPr>
        <w:t>号様式</w:t>
      </w:r>
      <w:r w:rsidR="00021E15" w:rsidRPr="003D5239">
        <w:rPr>
          <w:rFonts w:hint="eastAsia"/>
        </w:rPr>
        <w:t>を知事に提出し、その承認を受けなければならない。ただし、知事が定める軽微な変更については、この限りでない</w:t>
      </w:r>
      <w:r w:rsidRPr="003D5239">
        <w:rPr>
          <w:rFonts w:hint="eastAsia"/>
        </w:rPr>
        <w:t>。</w:t>
      </w:r>
    </w:p>
    <w:p w:rsidR="00DA0D94" w:rsidRPr="003D5239" w:rsidRDefault="00DA0D94" w:rsidP="003F2579"/>
    <w:p w:rsidR="00B7531E" w:rsidRPr="003D5239" w:rsidRDefault="00B7531E" w:rsidP="00B7531E">
      <w:pPr>
        <w:ind w:left="214" w:hangingChars="100" w:hanging="214"/>
      </w:pPr>
      <w:r w:rsidRPr="003D5239">
        <w:rPr>
          <w:rFonts w:hint="eastAsia"/>
        </w:rPr>
        <w:t>（</w:t>
      </w:r>
      <w:r w:rsidR="00C05BA4" w:rsidRPr="003D5239">
        <w:rPr>
          <w:rFonts w:hint="eastAsia"/>
        </w:rPr>
        <w:t>実績報告</w:t>
      </w:r>
      <w:r w:rsidRPr="003D5239">
        <w:rPr>
          <w:rFonts w:hint="eastAsia"/>
        </w:rPr>
        <w:t>）</w:t>
      </w:r>
    </w:p>
    <w:p w:rsidR="00C31B5C" w:rsidRPr="003D5239" w:rsidRDefault="00B7531E" w:rsidP="00B7531E">
      <w:pPr>
        <w:ind w:left="214" w:hangingChars="100" w:hanging="214"/>
      </w:pPr>
      <w:r w:rsidRPr="003D5239">
        <w:rPr>
          <w:rFonts w:hint="eastAsia"/>
        </w:rPr>
        <w:t>第</w:t>
      </w:r>
      <w:r w:rsidR="00DA0D94" w:rsidRPr="003D5239">
        <w:rPr>
          <w:rFonts w:hint="eastAsia"/>
        </w:rPr>
        <w:t>８</w:t>
      </w:r>
      <w:r w:rsidRPr="003D5239">
        <w:rPr>
          <w:rFonts w:hint="eastAsia"/>
        </w:rPr>
        <w:t xml:space="preserve">条　</w:t>
      </w:r>
      <w:r w:rsidR="00830273" w:rsidRPr="003D5239">
        <w:rPr>
          <w:rFonts w:hint="eastAsia"/>
        </w:rPr>
        <w:t>規則第</w:t>
      </w:r>
      <w:r w:rsidR="00DE6295">
        <w:rPr>
          <w:rFonts w:hint="eastAsia"/>
        </w:rPr>
        <w:t>1</w:t>
      </w:r>
      <w:r w:rsidR="00DE6295">
        <w:t>3</w:t>
      </w:r>
      <w:r w:rsidR="00830273" w:rsidRPr="003D5239">
        <w:rPr>
          <w:rFonts w:hint="eastAsia"/>
        </w:rPr>
        <w:t>条に定める実績報告については、交付申請書の提出をもって実績報告書の提出があったものとみなす。</w:t>
      </w:r>
    </w:p>
    <w:p w:rsidR="00382BD2" w:rsidRPr="003D5239" w:rsidRDefault="00382BD2" w:rsidP="00B7531E">
      <w:pPr>
        <w:ind w:left="214" w:hangingChars="100" w:hanging="214"/>
      </w:pPr>
      <w:r w:rsidRPr="003D5239">
        <w:rPr>
          <w:rFonts w:hint="eastAsia"/>
        </w:rPr>
        <w:t>２　前項の規定にかかわらず、</w:t>
      </w:r>
      <w:r w:rsidR="00736ACF" w:rsidRPr="003D5239">
        <w:rPr>
          <w:rFonts w:hint="eastAsia"/>
        </w:rPr>
        <w:t>京都市</w:t>
      </w:r>
      <w:r w:rsidR="00D12B3A" w:rsidRPr="003D5239">
        <w:rPr>
          <w:rFonts w:hint="eastAsia"/>
        </w:rPr>
        <w:t>内で行われる補助対象事業</w:t>
      </w:r>
      <w:r w:rsidR="007054F3" w:rsidRPr="003D5239">
        <w:rPr>
          <w:rFonts w:hint="eastAsia"/>
        </w:rPr>
        <w:t>にあっては、京都市が</w:t>
      </w:r>
      <w:r w:rsidR="00021E15" w:rsidRPr="003D5239">
        <w:rPr>
          <w:rFonts w:hint="eastAsia"/>
        </w:rPr>
        <w:t>実績報告書</w:t>
      </w:r>
      <w:r w:rsidR="007054F3" w:rsidRPr="003D5239">
        <w:rPr>
          <w:rFonts w:hint="eastAsia"/>
        </w:rPr>
        <w:t>を</w:t>
      </w:r>
      <w:r w:rsidR="00C071EF" w:rsidRPr="003D5239">
        <w:rPr>
          <w:rFonts w:hint="eastAsia"/>
        </w:rPr>
        <w:t>とりまとめて</w:t>
      </w:r>
      <w:r w:rsidR="007054F3" w:rsidRPr="003D5239">
        <w:rPr>
          <w:rFonts w:hint="eastAsia"/>
        </w:rPr>
        <w:t>提出するものとする。この場合において京都市は、</w:t>
      </w:r>
      <w:r w:rsidRPr="003D5239">
        <w:rPr>
          <w:rFonts w:hint="eastAsia"/>
        </w:rPr>
        <w:t>別記第</w:t>
      </w:r>
      <w:r w:rsidR="00DA0D94" w:rsidRPr="003D5239">
        <w:rPr>
          <w:rFonts w:hint="eastAsia"/>
        </w:rPr>
        <w:t>５</w:t>
      </w:r>
      <w:r w:rsidRPr="003D5239">
        <w:rPr>
          <w:rFonts w:hint="eastAsia"/>
        </w:rPr>
        <w:t>号様式</w:t>
      </w:r>
      <w:r w:rsidR="00021E15" w:rsidRPr="003D5239">
        <w:rPr>
          <w:rFonts w:hint="eastAsia"/>
        </w:rPr>
        <w:t>を</w:t>
      </w:r>
      <w:r w:rsidR="00D12B3A" w:rsidRPr="003D5239">
        <w:rPr>
          <w:rFonts w:hint="eastAsia"/>
        </w:rPr>
        <w:t>知事が定める期日までに提出</w:t>
      </w:r>
      <w:r w:rsidRPr="003D5239">
        <w:rPr>
          <w:rFonts w:hint="eastAsia"/>
        </w:rPr>
        <w:t>する</w:t>
      </w:r>
      <w:r w:rsidR="00D12B3A" w:rsidRPr="003D5239">
        <w:rPr>
          <w:rFonts w:hint="eastAsia"/>
        </w:rPr>
        <w:t>ものとする</w:t>
      </w:r>
      <w:r w:rsidRPr="003D5239">
        <w:rPr>
          <w:rFonts w:hint="eastAsia"/>
        </w:rPr>
        <w:t>。</w:t>
      </w:r>
    </w:p>
    <w:p w:rsidR="008C58AC" w:rsidRPr="003D5239" w:rsidRDefault="008C58AC" w:rsidP="0009410D">
      <w:pPr>
        <w:ind w:firstLineChars="100" w:firstLine="214"/>
      </w:pPr>
    </w:p>
    <w:p w:rsidR="003A53B9" w:rsidRPr="003D5239" w:rsidRDefault="00237D06" w:rsidP="004462E6">
      <w:r w:rsidRPr="003D5239">
        <w:rPr>
          <w:rFonts w:hint="eastAsia"/>
        </w:rPr>
        <w:t>（</w:t>
      </w:r>
      <w:r w:rsidR="003A53B9" w:rsidRPr="003D5239">
        <w:rPr>
          <w:rFonts w:hint="eastAsia"/>
        </w:rPr>
        <w:t>消費税及び地方消費税に係る仕入控除税額の確定に伴う助成金の返還</w:t>
      </w:r>
      <w:r w:rsidRPr="003D5239">
        <w:rPr>
          <w:rFonts w:hint="eastAsia"/>
        </w:rPr>
        <w:t>）</w:t>
      </w:r>
    </w:p>
    <w:p w:rsidR="003A53B9" w:rsidRPr="003D5239" w:rsidRDefault="003A53B9" w:rsidP="003A53B9">
      <w:pPr>
        <w:ind w:left="214" w:hangingChars="100" w:hanging="214"/>
      </w:pPr>
      <w:r w:rsidRPr="003D5239">
        <w:rPr>
          <w:rFonts w:hint="eastAsia"/>
        </w:rPr>
        <w:t>第</w:t>
      </w:r>
      <w:r w:rsidR="00DA0D94" w:rsidRPr="003D5239">
        <w:rPr>
          <w:rFonts w:hint="eastAsia"/>
        </w:rPr>
        <w:t>９</w:t>
      </w:r>
      <w:r w:rsidRPr="003D5239">
        <w:rPr>
          <w:rFonts w:hint="eastAsia"/>
        </w:rPr>
        <w:t>条　助成事業者は、助成事業完了後に申告により助成金に係る消費税及び地方消費税に係る仕入控除税額が確定した場合には、速やかに、知事が別に定める様式による報告書を知事に提出しなければならない。</w:t>
      </w:r>
    </w:p>
    <w:p w:rsidR="003A53B9" w:rsidRPr="003D5239" w:rsidRDefault="00DE6295" w:rsidP="003A53B9">
      <w:pPr>
        <w:ind w:left="214" w:hangingChars="100" w:hanging="214"/>
      </w:pPr>
      <w:r>
        <w:rPr>
          <w:rFonts w:hint="eastAsia"/>
        </w:rPr>
        <w:t>２</w:t>
      </w:r>
      <w:r w:rsidR="003A53B9" w:rsidRPr="003D5239">
        <w:rPr>
          <w:rFonts w:hint="eastAsia"/>
        </w:rPr>
        <w:t xml:space="preserve">　知事は、前項の報告があった場合には、当該消費税及び地方消費税に係る仕入控除税額の全部又は一部の返還を命じることができる。</w:t>
      </w:r>
    </w:p>
    <w:p w:rsidR="00237D06" w:rsidRPr="003D5239" w:rsidRDefault="00237D06" w:rsidP="0009410D">
      <w:pPr>
        <w:ind w:firstLineChars="100" w:firstLine="214"/>
      </w:pPr>
    </w:p>
    <w:p w:rsidR="0009410D" w:rsidRPr="003D5239" w:rsidRDefault="00A32D5A" w:rsidP="002472CF">
      <w:r w:rsidRPr="003D5239">
        <w:rPr>
          <w:rFonts w:hint="eastAsia"/>
        </w:rPr>
        <w:t>（</w:t>
      </w:r>
      <w:r w:rsidR="0009410D" w:rsidRPr="003D5239">
        <w:rPr>
          <w:rFonts w:hint="eastAsia"/>
        </w:rPr>
        <w:t>書類の</w:t>
      </w:r>
      <w:r w:rsidRPr="003D5239">
        <w:rPr>
          <w:rFonts w:hint="eastAsia"/>
        </w:rPr>
        <w:t>提出及び経由）</w:t>
      </w:r>
    </w:p>
    <w:p w:rsidR="00A32D5A" w:rsidRPr="003D5239" w:rsidRDefault="00A32D5A" w:rsidP="00745D61">
      <w:pPr>
        <w:ind w:left="214" w:hangingChars="100" w:hanging="214"/>
      </w:pPr>
      <w:r w:rsidRPr="003D5239">
        <w:rPr>
          <w:rFonts w:hint="eastAsia"/>
        </w:rPr>
        <w:t>第</w:t>
      </w:r>
      <w:r w:rsidR="00DA0D94" w:rsidRPr="003D5239">
        <w:rPr>
          <w:rFonts w:hint="eastAsia"/>
        </w:rPr>
        <w:t>10</w:t>
      </w:r>
      <w:r w:rsidRPr="003D5239">
        <w:rPr>
          <w:rFonts w:hint="eastAsia"/>
        </w:rPr>
        <w:t xml:space="preserve">条　</w:t>
      </w:r>
      <w:r w:rsidR="00A82F17" w:rsidRPr="003D5239">
        <w:rPr>
          <w:rFonts w:hint="eastAsia"/>
        </w:rPr>
        <w:t>この要領に基づき提出する書類</w:t>
      </w:r>
      <w:r w:rsidRPr="003D5239">
        <w:rPr>
          <w:rFonts w:hint="eastAsia"/>
        </w:rPr>
        <w:t>は、</w:t>
      </w:r>
      <w:r w:rsidR="000C2473" w:rsidRPr="003D5239">
        <w:rPr>
          <w:rFonts w:hint="eastAsia"/>
        </w:rPr>
        <w:t>介護サービス事業所等の所在地が</w:t>
      </w:r>
      <w:r w:rsidR="00237D06" w:rsidRPr="003D5239">
        <w:rPr>
          <w:rFonts w:hint="eastAsia"/>
        </w:rPr>
        <w:t>京都市以外の</w:t>
      </w:r>
      <w:r w:rsidR="000C2473" w:rsidRPr="003D5239">
        <w:rPr>
          <w:rFonts w:hint="eastAsia"/>
        </w:rPr>
        <w:t>法人</w:t>
      </w:r>
      <w:r w:rsidR="00237D06" w:rsidRPr="003D5239">
        <w:rPr>
          <w:rFonts w:hint="eastAsia"/>
        </w:rPr>
        <w:t>にあっては、</w:t>
      </w:r>
      <w:r w:rsidRPr="003D5239">
        <w:rPr>
          <w:rFonts w:hint="eastAsia"/>
        </w:rPr>
        <w:t>介護サービス事業所等の所在地を所管する</w:t>
      </w:r>
      <w:r w:rsidR="00A82F17" w:rsidRPr="003D5239">
        <w:rPr>
          <w:rFonts w:hint="eastAsia"/>
        </w:rPr>
        <w:t>京都府</w:t>
      </w:r>
      <w:r w:rsidRPr="003D5239">
        <w:rPr>
          <w:rFonts w:hint="eastAsia"/>
        </w:rPr>
        <w:t>保健所</w:t>
      </w:r>
      <w:r w:rsidR="008C58AC" w:rsidRPr="003D5239">
        <w:rPr>
          <w:rFonts w:hint="eastAsia"/>
        </w:rPr>
        <w:t>の長</w:t>
      </w:r>
      <w:r w:rsidRPr="003D5239">
        <w:rPr>
          <w:rFonts w:hint="eastAsia"/>
        </w:rPr>
        <w:t>を経由</w:t>
      </w:r>
      <w:r w:rsidR="00745D61" w:rsidRPr="003D5239">
        <w:rPr>
          <w:rFonts w:hint="eastAsia"/>
        </w:rPr>
        <w:t>するものとする。</w:t>
      </w:r>
    </w:p>
    <w:p w:rsidR="00745D61" w:rsidRPr="003D5239" w:rsidRDefault="00745D61" w:rsidP="00745D61">
      <w:pPr>
        <w:ind w:left="214" w:hangingChars="100" w:hanging="214"/>
      </w:pPr>
      <w:r w:rsidRPr="003D5239">
        <w:rPr>
          <w:rFonts w:hint="eastAsia"/>
        </w:rPr>
        <w:t>２</w:t>
      </w:r>
      <w:r w:rsidR="00ED5EDE" w:rsidRPr="003D5239">
        <w:rPr>
          <w:rFonts w:hint="eastAsia"/>
        </w:rPr>
        <w:t xml:space="preserve">　</w:t>
      </w:r>
      <w:r w:rsidR="00A82F17" w:rsidRPr="003D5239">
        <w:rPr>
          <w:rFonts w:hint="eastAsia"/>
        </w:rPr>
        <w:t>前項の書類は、</w:t>
      </w:r>
      <w:r w:rsidR="000C2473" w:rsidRPr="003D5239">
        <w:rPr>
          <w:rFonts w:hint="eastAsia"/>
        </w:rPr>
        <w:t>府内に複数の介護サービス事業所等を有する法人で</w:t>
      </w:r>
      <w:r w:rsidR="00237D06" w:rsidRPr="003D5239">
        <w:rPr>
          <w:rFonts w:hint="eastAsia"/>
        </w:rPr>
        <w:t>介護サービス事業所等の主たる事業所等の所在地が京都市以外にある</w:t>
      </w:r>
      <w:r w:rsidR="000C2473" w:rsidRPr="003D5239">
        <w:rPr>
          <w:rFonts w:hint="eastAsia"/>
        </w:rPr>
        <w:t>もの</w:t>
      </w:r>
      <w:r w:rsidR="00237D06" w:rsidRPr="003D5239">
        <w:rPr>
          <w:rFonts w:hint="eastAsia"/>
        </w:rPr>
        <w:t>にあっては、その所在地を所管する京都府保健所の長を経由するものとする。</w:t>
      </w:r>
    </w:p>
    <w:p w:rsidR="00745D61" w:rsidRPr="003D5239" w:rsidRDefault="00745D61" w:rsidP="002472CF"/>
    <w:p w:rsidR="00745D61" w:rsidRPr="003D5239" w:rsidRDefault="00745D61" w:rsidP="002472CF">
      <w:r w:rsidRPr="003D5239">
        <w:rPr>
          <w:rFonts w:hint="eastAsia"/>
        </w:rPr>
        <w:t>（書類の</w:t>
      </w:r>
      <w:r w:rsidR="00DE6295">
        <w:rPr>
          <w:rFonts w:hint="eastAsia"/>
        </w:rPr>
        <w:t>保存</w:t>
      </w:r>
      <w:r w:rsidRPr="003D5239">
        <w:rPr>
          <w:rFonts w:hint="eastAsia"/>
        </w:rPr>
        <w:t>）</w:t>
      </w:r>
    </w:p>
    <w:p w:rsidR="002472CF" w:rsidRPr="003D5239" w:rsidRDefault="004462E6" w:rsidP="00745D61">
      <w:pPr>
        <w:ind w:left="214" w:hangingChars="100" w:hanging="214"/>
      </w:pPr>
      <w:r w:rsidRPr="003D5239">
        <w:rPr>
          <w:rFonts w:hint="eastAsia"/>
        </w:rPr>
        <w:t>第</w:t>
      </w:r>
      <w:r w:rsidR="00DA0D94" w:rsidRPr="003D5239">
        <w:rPr>
          <w:rFonts w:hint="eastAsia"/>
        </w:rPr>
        <w:t>11</w:t>
      </w:r>
      <w:r w:rsidR="00745D61" w:rsidRPr="003D5239">
        <w:rPr>
          <w:rFonts w:hint="eastAsia"/>
        </w:rPr>
        <w:t>条　助成</w:t>
      </w:r>
      <w:r w:rsidR="003F11B8" w:rsidRPr="003D5239">
        <w:rPr>
          <w:rFonts w:hint="eastAsia"/>
        </w:rPr>
        <w:t>事業者は、助成</w:t>
      </w:r>
      <w:r w:rsidR="002472CF" w:rsidRPr="003D5239">
        <w:rPr>
          <w:rFonts w:hint="eastAsia"/>
        </w:rPr>
        <w:t>金に係る収支を記載した帳簿を備え付けるとともに、その証拠となる書類を整理し、かつ、これらの書類を当該事業の完了の日の属する年度の翌年度から</w:t>
      </w:r>
      <w:r w:rsidR="004F58E0" w:rsidRPr="003D5239">
        <w:rPr>
          <w:rFonts w:hint="eastAsia"/>
        </w:rPr>
        <w:t>10</w:t>
      </w:r>
      <w:r w:rsidR="002472CF" w:rsidRPr="003D5239">
        <w:rPr>
          <w:rFonts w:hint="eastAsia"/>
        </w:rPr>
        <w:t>年間保存しなければならない。</w:t>
      </w:r>
    </w:p>
    <w:p w:rsidR="0009410D" w:rsidRPr="003D5239" w:rsidRDefault="0009410D" w:rsidP="002472CF"/>
    <w:p w:rsidR="002472CF" w:rsidRPr="003D5239" w:rsidRDefault="00745D61" w:rsidP="002472CF">
      <w:r w:rsidRPr="003D5239">
        <w:rPr>
          <w:rFonts w:hint="eastAsia"/>
        </w:rPr>
        <w:t>（</w:t>
      </w:r>
      <w:r w:rsidR="002472CF" w:rsidRPr="003D5239">
        <w:rPr>
          <w:rFonts w:hint="eastAsia"/>
        </w:rPr>
        <w:t>その他</w:t>
      </w:r>
      <w:r w:rsidRPr="003D5239">
        <w:rPr>
          <w:rFonts w:hint="eastAsia"/>
        </w:rPr>
        <w:t>）</w:t>
      </w:r>
    </w:p>
    <w:p w:rsidR="002472CF" w:rsidRPr="003D5239" w:rsidRDefault="00745D61" w:rsidP="00745D61">
      <w:r w:rsidRPr="003D5239">
        <w:rPr>
          <w:rFonts w:hint="eastAsia"/>
        </w:rPr>
        <w:t>第</w:t>
      </w:r>
      <w:r w:rsidR="00DA0D94" w:rsidRPr="003D5239">
        <w:rPr>
          <w:rFonts w:hint="eastAsia"/>
        </w:rPr>
        <w:t>12</w:t>
      </w:r>
      <w:r w:rsidRPr="003D5239">
        <w:rPr>
          <w:rFonts w:hint="eastAsia"/>
        </w:rPr>
        <w:t xml:space="preserve">条　</w:t>
      </w:r>
      <w:r w:rsidR="002472CF" w:rsidRPr="003D5239">
        <w:rPr>
          <w:rFonts w:hint="eastAsia"/>
        </w:rPr>
        <w:t>この要領に定めるもののほか、必要な事項は、知事が別に定める。</w:t>
      </w:r>
    </w:p>
    <w:p w:rsidR="002472CF" w:rsidRPr="003D5239" w:rsidRDefault="002472CF" w:rsidP="00047C19"/>
    <w:p w:rsidR="007944E9" w:rsidRPr="003D5239" w:rsidRDefault="007944E9" w:rsidP="00736ACF">
      <w:r w:rsidRPr="003D5239">
        <w:t xml:space="preserve">　</w:t>
      </w:r>
      <w:r w:rsidR="00736ACF" w:rsidRPr="003D5239">
        <w:rPr>
          <w:rFonts w:hint="eastAsia"/>
        </w:rPr>
        <w:t xml:space="preserve">　</w:t>
      </w:r>
      <w:r w:rsidRPr="003D5239">
        <w:t>附　則</w:t>
      </w:r>
    </w:p>
    <w:p w:rsidR="007944E9" w:rsidRPr="003D5239" w:rsidRDefault="007944E9" w:rsidP="007944E9">
      <w:r w:rsidRPr="003D5239">
        <w:rPr>
          <w:rFonts w:hint="eastAsia"/>
        </w:rPr>
        <w:t xml:space="preserve">　　　この要領は、令和</w:t>
      </w:r>
      <w:r w:rsidR="00A91368">
        <w:rPr>
          <w:rFonts w:hint="eastAsia"/>
        </w:rPr>
        <w:t>３</w:t>
      </w:r>
      <w:r w:rsidRPr="003D5239">
        <w:rPr>
          <w:rFonts w:hint="eastAsia"/>
        </w:rPr>
        <w:t>年</w:t>
      </w:r>
      <w:r w:rsidR="00DE6295">
        <w:rPr>
          <w:rFonts w:hint="eastAsia"/>
        </w:rPr>
        <w:t>1</w:t>
      </w:r>
      <w:r w:rsidR="00DE6295">
        <w:t>0</w:t>
      </w:r>
      <w:r w:rsidR="00DE6295">
        <w:t>月</w:t>
      </w:r>
      <w:r w:rsidR="00DE6295">
        <w:rPr>
          <w:rFonts w:hint="eastAsia"/>
        </w:rPr>
        <w:t>2</w:t>
      </w:r>
      <w:r w:rsidR="00DE6295">
        <w:t>1</w:t>
      </w:r>
      <w:r w:rsidR="00DE6295">
        <w:t>日</w:t>
      </w:r>
      <w:r w:rsidR="00DE6295">
        <w:rPr>
          <w:rFonts w:hint="eastAsia"/>
        </w:rPr>
        <w:t>から</w:t>
      </w:r>
      <w:r w:rsidRPr="003D5239">
        <w:rPr>
          <w:rFonts w:hint="eastAsia"/>
        </w:rPr>
        <w:t>施行し、令和３年度分の助成金から適用する。</w:t>
      </w:r>
    </w:p>
    <w:p w:rsidR="002545AD" w:rsidRPr="003D5239" w:rsidRDefault="002545AD" w:rsidP="00F30A13">
      <w:pPr>
        <w:ind w:left="428" w:hangingChars="200" w:hanging="428"/>
      </w:pPr>
      <w:r w:rsidRPr="003D5239">
        <w:rPr>
          <w:rFonts w:hint="eastAsia"/>
        </w:rPr>
        <w:t xml:space="preserve">　　　　</w:t>
      </w:r>
    </w:p>
    <w:p w:rsidR="00A91368" w:rsidRPr="003D5239" w:rsidRDefault="00A91368" w:rsidP="00A91368">
      <w:r w:rsidRPr="003D5239">
        <w:t xml:space="preserve">　</w:t>
      </w:r>
      <w:r w:rsidRPr="003D5239">
        <w:rPr>
          <w:rFonts w:hint="eastAsia"/>
        </w:rPr>
        <w:t xml:space="preserve">　</w:t>
      </w:r>
      <w:r w:rsidRPr="003D5239">
        <w:t>附　則</w:t>
      </w:r>
    </w:p>
    <w:p w:rsidR="00A91368" w:rsidRPr="003D5239" w:rsidRDefault="00A91368" w:rsidP="00A91368">
      <w:r w:rsidRPr="003D5239">
        <w:rPr>
          <w:rFonts w:hint="eastAsia"/>
        </w:rPr>
        <w:t xml:space="preserve">　　　この要領は、令和４年</w:t>
      </w:r>
      <w:r>
        <w:rPr>
          <w:rFonts w:hint="eastAsia"/>
        </w:rPr>
        <w:t>３</w:t>
      </w:r>
      <w:r w:rsidRPr="003D5239">
        <w:rPr>
          <w:rFonts w:hint="eastAsia"/>
        </w:rPr>
        <w:t>月</w:t>
      </w:r>
      <w:r>
        <w:rPr>
          <w:rFonts w:hint="eastAsia"/>
        </w:rPr>
        <w:t>７</w:t>
      </w:r>
      <w:r w:rsidRPr="003D5239">
        <w:rPr>
          <w:rFonts w:hint="eastAsia"/>
        </w:rPr>
        <w:t>日から施行し、令和３年度分の助成金から適用する。</w:t>
      </w:r>
    </w:p>
    <w:p w:rsidR="002545AD" w:rsidRPr="00A91368" w:rsidRDefault="002545AD" w:rsidP="007944E9"/>
    <w:p w:rsidR="00A91368" w:rsidRPr="003D5239" w:rsidRDefault="00A91368" w:rsidP="00A91368">
      <w:r w:rsidRPr="003D5239">
        <w:t xml:space="preserve">　</w:t>
      </w:r>
      <w:r w:rsidRPr="003D5239">
        <w:rPr>
          <w:rFonts w:hint="eastAsia"/>
        </w:rPr>
        <w:t xml:space="preserve">　</w:t>
      </w:r>
      <w:r w:rsidRPr="003D5239">
        <w:t>附　則</w:t>
      </w:r>
    </w:p>
    <w:p w:rsidR="00A91368" w:rsidRPr="003D5239" w:rsidRDefault="00A91368" w:rsidP="00A91368">
      <w:r w:rsidRPr="003D5239">
        <w:rPr>
          <w:rFonts w:hint="eastAsia"/>
        </w:rPr>
        <w:t xml:space="preserve">　　　この要領は、令和４年</w:t>
      </w:r>
      <w:r>
        <w:rPr>
          <w:rFonts w:hint="eastAsia"/>
        </w:rPr>
        <w:t>３</w:t>
      </w:r>
      <w:r w:rsidRPr="003D5239">
        <w:rPr>
          <w:rFonts w:hint="eastAsia"/>
        </w:rPr>
        <w:t>月</w:t>
      </w:r>
      <w:r w:rsidR="00DE6295">
        <w:rPr>
          <w:rFonts w:hint="eastAsia"/>
        </w:rPr>
        <w:t>2</w:t>
      </w:r>
      <w:r w:rsidR="00DE6295">
        <w:t>5</w:t>
      </w:r>
      <w:r w:rsidRPr="003D5239">
        <w:rPr>
          <w:rFonts w:hint="eastAsia"/>
        </w:rPr>
        <w:t>日から施行し、令和３年度分の助成金から適用する。</w:t>
      </w:r>
    </w:p>
    <w:p w:rsidR="00791B23" w:rsidRPr="00A91368" w:rsidRDefault="00791B23" w:rsidP="00791B23"/>
    <w:p w:rsidR="00791B23" w:rsidRPr="003D5239" w:rsidRDefault="00791B23" w:rsidP="00791B23">
      <w:bookmarkStart w:id="0" w:name="_Hlk109640015"/>
      <w:r w:rsidRPr="003D5239">
        <w:t xml:space="preserve">　</w:t>
      </w:r>
      <w:r w:rsidRPr="003D5239">
        <w:rPr>
          <w:rFonts w:hint="eastAsia"/>
        </w:rPr>
        <w:t xml:space="preserve">　</w:t>
      </w:r>
      <w:r w:rsidRPr="003D5239">
        <w:t>附　則</w:t>
      </w:r>
    </w:p>
    <w:p w:rsidR="00791B23" w:rsidRPr="003D5239" w:rsidRDefault="00791B23" w:rsidP="00791B23">
      <w:r w:rsidRPr="003D5239">
        <w:rPr>
          <w:rFonts w:hint="eastAsia"/>
        </w:rPr>
        <w:t xml:space="preserve">　　　この要領は、令和４年</w:t>
      </w:r>
      <w:r w:rsidR="00BC6806">
        <w:rPr>
          <w:rFonts w:hint="eastAsia"/>
        </w:rPr>
        <w:t>６</w:t>
      </w:r>
      <w:r w:rsidRPr="003D5239">
        <w:rPr>
          <w:rFonts w:hint="eastAsia"/>
        </w:rPr>
        <w:t>月</w:t>
      </w:r>
      <w:r w:rsidR="00BC6806">
        <w:rPr>
          <w:rFonts w:hint="eastAsia"/>
        </w:rPr>
        <w:t>2</w:t>
      </w:r>
      <w:r w:rsidR="00BC6806">
        <w:t>4</w:t>
      </w:r>
      <w:r w:rsidRPr="003D5239">
        <w:rPr>
          <w:rFonts w:hint="eastAsia"/>
        </w:rPr>
        <w:t>日から施行し、令和</w:t>
      </w:r>
      <w:r>
        <w:rPr>
          <w:rFonts w:hint="eastAsia"/>
        </w:rPr>
        <w:t>４</w:t>
      </w:r>
      <w:r w:rsidRPr="003D5239">
        <w:rPr>
          <w:rFonts w:hint="eastAsia"/>
        </w:rPr>
        <w:t>年度分の助成金から適用する。</w:t>
      </w:r>
    </w:p>
    <w:p w:rsidR="00791B23" w:rsidRPr="00A91368" w:rsidRDefault="00791B23" w:rsidP="00791B23"/>
    <w:bookmarkEnd w:id="0"/>
    <w:p w:rsidR="00BC6806" w:rsidRPr="003D5239" w:rsidRDefault="00BC6806" w:rsidP="00BC6806">
      <w:r w:rsidRPr="003D5239">
        <w:t xml:space="preserve">　</w:t>
      </w:r>
      <w:r w:rsidRPr="003D5239">
        <w:rPr>
          <w:rFonts w:hint="eastAsia"/>
        </w:rPr>
        <w:t xml:space="preserve">　</w:t>
      </w:r>
      <w:r w:rsidRPr="003D5239">
        <w:t>附　則</w:t>
      </w:r>
    </w:p>
    <w:p w:rsidR="00BC6806" w:rsidRPr="003D5239" w:rsidRDefault="00BC6806" w:rsidP="00BC6806">
      <w:r w:rsidRPr="003D5239">
        <w:rPr>
          <w:rFonts w:hint="eastAsia"/>
        </w:rPr>
        <w:t xml:space="preserve">　　　この要領は、令和４年</w:t>
      </w:r>
      <w:r w:rsidR="0029609A">
        <w:rPr>
          <w:rFonts w:hint="eastAsia"/>
        </w:rPr>
        <w:t>７</w:t>
      </w:r>
      <w:r w:rsidRPr="003D5239">
        <w:rPr>
          <w:rFonts w:hint="eastAsia"/>
        </w:rPr>
        <w:t>月</w:t>
      </w:r>
      <w:r w:rsidR="0029609A">
        <w:rPr>
          <w:rFonts w:hint="eastAsia"/>
        </w:rPr>
        <w:t>2</w:t>
      </w:r>
      <w:r w:rsidR="0029609A">
        <w:t>9</w:t>
      </w:r>
      <w:r w:rsidRPr="003D5239">
        <w:rPr>
          <w:rFonts w:hint="eastAsia"/>
        </w:rPr>
        <w:t>日から施行し、令和</w:t>
      </w:r>
      <w:r>
        <w:rPr>
          <w:rFonts w:hint="eastAsia"/>
        </w:rPr>
        <w:t>４</w:t>
      </w:r>
      <w:r w:rsidRPr="003D5239">
        <w:rPr>
          <w:rFonts w:hint="eastAsia"/>
        </w:rPr>
        <w:t>年度分の助成金から適用する。</w:t>
      </w:r>
    </w:p>
    <w:p w:rsidR="00BC6806" w:rsidRPr="00A91368" w:rsidRDefault="00BC6806" w:rsidP="00BC6806"/>
    <w:p w:rsidR="000471DB" w:rsidRPr="003D5239" w:rsidRDefault="000471DB" w:rsidP="000471DB">
      <w:r w:rsidRPr="003D5239">
        <w:t xml:space="preserve">　</w:t>
      </w:r>
      <w:r w:rsidRPr="003D5239">
        <w:rPr>
          <w:rFonts w:hint="eastAsia"/>
        </w:rPr>
        <w:t xml:space="preserve">　</w:t>
      </w:r>
      <w:r w:rsidRPr="003D5239">
        <w:t>附　則</w:t>
      </w:r>
    </w:p>
    <w:p w:rsidR="00DB5C15" w:rsidRDefault="000471DB" w:rsidP="000471DB">
      <w:r w:rsidRPr="003D5239">
        <w:rPr>
          <w:rFonts w:hint="eastAsia"/>
        </w:rPr>
        <w:t xml:space="preserve">　　　この要領は、令和４年</w:t>
      </w:r>
      <w:r w:rsidR="004E7216">
        <w:rPr>
          <w:rFonts w:hint="eastAsia"/>
        </w:rPr>
        <w:t>９</w:t>
      </w:r>
      <w:r w:rsidRPr="003D5239">
        <w:rPr>
          <w:rFonts w:hint="eastAsia"/>
        </w:rPr>
        <w:t>月</w:t>
      </w:r>
      <w:r w:rsidR="004E7216">
        <w:rPr>
          <w:rFonts w:hint="eastAsia"/>
        </w:rPr>
        <w:t>2</w:t>
      </w:r>
      <w:r w:rsidR="004E7216">
        <w:t>8</w:t>
      </w:r>
      <w:r w:rsidRPr="003D5239">
        <w:rPr>
          <w:rFonts w:hint="eastAsia"/>
        </w:rPr>
        <w:t>日から施行し、令和</w:t>
      </w:r>
      <w:r>
        <w:rPr>
          <w:rFonts w:hint="eastAsia"/>
        </w:rPr>
        <w:t>４</w:t>
      </w:r>
      <w:r w:rsidRPr="003D5239">
        <w:rPr>
          <w:rFonts w:hint="eastAsia"/>
        </w:rPr>
        <w:t>年度分の助成金から適用する。</w:t>
      </w:r>
    </w:p>
    <w:p w:rsidR="008550ED" w:rsidRPr="00BC6806" w:rsidRDefault="008550ED" w:rsidP="00E82860">
      <w:pPr>
        <w:ind w:left="428" w:hangingChars="200" w:hanging="428"/>
      </w:pPr>
      <w:r>
        <w:rPr>
          <w:rFonts w:hint="eastAsia"/>
        </w:rPr>
        <w:t xml:space="preserve">　　　</w:t>
      </w:r>
    </w:p>
    <w:p w:rsidR="00656D0D" w:rsidRPr="003D5239" w:rsidRDefault="00656D0D" w:rsidP="00656D0D">
      <w:pPr>
        <w:ind w:firstLineChars="200" w:firstLine="428"/>
      </w:pPr>
      <w:r w:rsidRPr="003D5239">
        <w:t>附　則</w:t>
      </w:r>
    </w:p>
    <w:p w:rsidR="00656D0D" w:rsidRDefault="00656D0D" w:rsidP="00656D0D">
      <w:r w:rsidRPr="003D5239">
        <w:rPr>
          <w:rFonts w:hint="eastAsia"/>
        </w:rPr>
        <w:t xml:space="preserve">　　　この要領は、令和４年</w:t>
      </w:r>
      <w:r>
        <w:rPr>
          <w:rFonts w:hint="eastAsia"/>
        </w:rPr>
        <w:t>1</w:t>
      </w:r>
      <w:r>
        <w:t>2</w:t>
      </w:r>
      <w:r w:rsidRPr="003D5239">
        <w:rPr>
          <w:rFonts w:hint="eastAsia"/>
        </w:rPr>
        <w:t>月</w:t>
      </w:r>
      <w:r w:rsidR="00C07B00">
        <w:rPr>
          <w:rFonts w:hint="eastAsia"/>
        </w:rPr>
        <w:t>2</w:t>
      </w:r>
      <w:r w:rsidR="00C07B00">
        <w:t>8</w:t>
      </w:r>
      <w:bookmarkStart w:id="1" w:name="_GoBack"/>
      <w:bookmarkEnd w:id="1"/>
      <w:r w:rsidRPr="003D5239">
        <w:rPr>
          <w:rFonts w:hint="eastAsia"/>
        </w:rPr>
        <w:t>日から施行し、令和</w:t>
      </w:r>
      <w:r>
        <w:rPr>
          <w:rFonts w:hint="eastAsia"/>
        </w:rPr>
        <w:t>４</w:t>
      </w:r>
      <w:r w:rsidRPr="003D5239">
        <w:rPr>
          <w:rFonts w:hint="eastAsia"/>
        </w:rPr>
        <w:t>年度分の助成金から適用する。</w:t>
      </w:r>
    </w:p>
    <w:p w:rsidR="00656D0D" w:rsidRPr="00BC6806" w:rsidRDefault="00656D0D" w:rsidP="00656D0D">
      <w:pPr>
        <w:ind w:left="428" w:hangingChars="200" w:hanging="428"/>
      </w:pPr>
      <w:r>
        <w:rPr>
          <w:rFonts w:hint="eastAsia"/>
        </w:rPr>
        <w:t xml:space="preserve">　　　</w:t>
      </w:r>
    </w:p>
    <w:p w:rsidR="00F411B3" w:rsidRPr="00656D0D" w:rsidRDefault="00F411B3" w:rsidP="000035F6">
      <w:pPr>
        <w:ind w:left="214" w:hangingChars="100" w:hanging="214"/>
        <w:rPr>
          <w:rFonts w:asciiTheme="majorEastAsia" w:eastAsiaTheme="majorEastAsia" w:hAnsiTheme="majorEastAsia"/>
        </w:rPr>
      </w:pPr>
    </w:p>
    <w:sectPr w:rsidR="00F411B3" w:rsidRPr="00656D0D" w:rsidSect="000035F6">
      <w:pgSz w:w="11906" w:h="16838" w:code="9"/>
      <w:pgMar w:top="1588" w:right="1134" w:bottom="1361"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A6D" w:rsidRDefault="009D6A6D" w:rsidP="00254D02">
      <w:r>
        <w:separator/>
      </w:r>
    </w:p>
  </w:endnote>
  <w:endnote w:type="continuationSeparator" w:id="0">
    <w:p w:rsidR="009D6A6D" w:rsidRDefault="009D6A6D" w:rsidP="0025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A6D" w:rsidRDefault="009D6A6D" w:rsidP="00254D02">
      <w:r>
        <w:separator/>
      </w:r>
    </w:p>
  </w:footnote>
  <w:footnote w:type="continuationSeparator" w:id="0">
    <w:p w:rsidR="009D6A6D" w:rsidRDefault="009D6A6D" w:rsidP="00254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14B"/>
    <w:multiLevelType w:val="hybridMultilevel"/>
    <w:tmpl w:val="817CE22E"/>
    <w:lvl w:ilvl="0" w:tplc="E194A752">
      <w:start w:val="1"/>
      <w:numFmt w:val="decimalFullWidth"/>
      <w:lvlText w:val="（%1）"/>
      <w:lvlJc w:val="left"/>
      <w:pPr>
        <w:ind w:left="720" w:hanging="720"/>
      </w:pPr>
      <w:rPr>
        <w:rFonts w:hint="default"/>
      </w:rPr>
    </w:lvl>
    <w:lvl w:ilvl="1" w:tplc="9E906D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F4C8B"/>
    <w:multiLevelType w:val="hybridMultilevel"/>
    <w:tmpl w:val="177C3152"/>
    <w:lvl w:ilvl="0" w:tplc="5FDCD850">
      <w:start w:val="3"/>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 w15:restartNumberingAfterBreak="0">
    <w:nsid w:val="0DF468F2"/>
    <w:multiLevelType w:val="hybridMultilevel"/>
    <w:tmpl w:val="FF1678FC"/>
    <w:lvl w:ilvl="0" w:tplc="5B16C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36CCB"/>
    <w:multiLevelType w:val="hybridMultilevel"/>
    <w:tmpl w:val="1BE45E7C"/>
    <w:lvl w:ilvl="0" w:tplc="78D63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51592E"/>
    <w:multiLevelType w:val="hybridMultilevel"/>
    <w:tmpl w:val="D15C3556"/>
    <w:lvl w:ilvl="0" w:tplc="F50EB9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374A50"/>
    <w:multiLevelType w:val="hybridMultilevel"/>
    <w:tmpl w:val="99D616B2"/>
    <w:lvl w:ilvl="0" w:tplc="3410D08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38D4605B"/>
    <w:multiLevelType w:val="hybridMultilevel"/>
    <w:tmpl w:val="FCF04B50"/>
    <w:lvl w:ilvl="0" w:tplc="A424850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1F48FB"/>
    <w:multiLevelType w:val="hybridMultilevel"/>
    <w:tmpl w:val="BD1C8764"/>
    <w:lvl w:ilvl="0" w:tplc="2B887186">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3D077DD1"/>
    <w:multiLevelType w:val="hybridMultilevel"/>
    <w:tmpl w:val="276CD7BE"/>
    <w:lvl w:ilvl="0" w:tplc="EFB8EB22">
      <w:start w:val="1"/>
      <w:numFmt w:val="decimalEnclosedCircle"/>
      <w:lvlText w:val="%1"/>
      <w:lvlJc w:val="left"/>
      <w:pPr>
        <w:ind w:left="990" w:hanging="360"/>
      </w:pPr>
      <w:rPr>
        <w:rFonts w:asciiTheme="minorHAnsi" w:eastAsiaTheme="minorEastAsia"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E242CAE"/>
    <w:multiLevelType w:val="hybridMultilevel"/>
    <w:tmpl w:val="3E5CB76A"/>
    <w:lvl w:ilvl="0" w:tplc="D7429F52">
      <w:start w:val="1"/>
      <w:numFmt w:val="decimalEnclosedCircle"/>
      <w:lvlText w:val="%1"/>
      <w:lvlJc w:val="left"/>
      <w:pPr>
        <w:ind w:left="930" w:hanging="360"/>
      </w:pPr>
      <w:rPr>
        <w:rFonts w:asciiTheme="majorEastAsia" w:eastAsiaTheme="majorEastAsia" w:hAnsiTheme="majorEastAsia" w:cstheme="minorBidi"/>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454076DC"/>
    <w:multiLevelType w:val="hybridMultilevel"/>
    <w:tmpl w:val="8F82F20C"/>
    <w:lvl w:ilvl="0" w:tplc="E1F40F68">
      <w:start w:val="1"/>
      <w:numFmt w:val="decimalFullWidth"/>
      <w:lvlText w:val="（%1）"/>
      <w:lvlJc w:val="left"/>
      <w:pPr>
        <w:ind w:left="930" w:hanging="720"/>
      </w:pPr>
      <w:rPr>
        <w:rFonts w:hint="default"/>
      </w:rPr>
    </w:lvl>
    <w:lvl w:ilvl="1" w:tplc="4C9A29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AD1EBE"/>
    <w:multiLevelType w:val="hybridMultilevel"/>
    <w:tmpl w:val="1EC032E0"/>
    <w:lvl w:ilvl="0" w:tplc="8EDC23C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B2A53"/>
    <w:multiLevelType w:val="hybridMultilevel"/>
    <w:tmpl w:val="E3305F4C"/>
    <w:lvl w:ilvl="0" w:tplc="C312369C">
      <w:start w:val="1"/>
      <w:numFmt w:val="decimalFullWidth"/>
      <w:lvlText w:val="（%1）"/>
      <w:lvlJc w:val="left"/>
      <w:pPr>
        <w:ind w:left="720" w:hanging="720"/>
      </w:pPr>
      <w:rPr>
        <w:rFonts w:hint="default"/>
      </w:rPr>
    </w:lvl>
    <w:lvl w:ilvl="1" w:tplc="78000B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994872"/>
    <w:multiLevelType w:val="hybridMultilevel"/>
    <w:tmpl w:val="E974CB00"/>
    <w:lvl w:ilvl="0" w:tplc="AF68C32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4" w15:restartNumberingAfterBreak="0">
    <w:nsid w:val="5D177844"/>
    <w:multiLevelType w:val="hybridMultilevel"/>
    <w:tmpl w:val="44F84E42"/>
    <w:lvl w:ilvl="0" w:tplc="9D2E87D4">
      <w:start w:val="2"/>
      <w:numFmt w:val="bullet"/>
      <w:lvlText w:val="・"/>
      <w:lvlJc w:val="left"/>
      <w:pPr>
        <w:ind w:left="788" w:hanging="360"/>
      </w:pPr>
      <w:rPr>
        <w:rFonts w:ascii="ＭＳ 明朝" w:eastAsia="ＭＳ 明朝" w:hAnsi="ＭＳ 明朝"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5" w15:restartNumberingAfterBreak="0">
    <w:nsid w:val="5FA04165"/>
    <w:multiLevelType w:val="hybridMultilevel"/>
    <w:tmpl w:val="70142272"/>
    <w:lvl w:ilvl="0" w:tplc="E54880FA">
      <w:start w:val="2"/>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6" w15:restartNumberingAfterBreak="0">
    <w:nsid w:val="62790CA6"/>
    <w:multiLevelType w:val="hybridMultilevel"/>
    <w:tmpl w:val="8370D1D8"/>
    <w:lvl w:ilvl="0" w:tplc="09EE4182">
      <w:start w:val="1"/>
      <w:numFmt w:val="decimalEnclosedCircle"/>
      <w:lvlText w:val="%1"/>
      <w:lvlJc w:val="left"/>
      <w:pPr>
        <w:ind w:left="574" w:hanging="36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668A0863"/>
    <w:multiLevelType w:val="hybridMultilevel"/>
    <w:tmpl w:val="C8A03712"/>
    <w:lvl w:ilvl="0" w:tplc="968E2C8E">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6D6637EC"/>
    <w:multiLevelType w:val="hybridMultilevel"/>
    <w:tmpl w:val="A4A4D792"/>
    <w:lvl w:ilvl="0" w:tplc="5EF4299C">
      <w:start w:val="3"/>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9" w15:restartNumberingAfterBreak="0">
    <w:nsid w:val="71B341F6"/>
    <w:multiLevelType w:val="hybridMultilevel"/>
    <w:tmpl w:val="A630EDBC"/>
    <w:lvl w:ilvl="0" w:tplc="3A6461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72690311"/>
    <w:multiLevelType w:val="hybridMultilevel"/>
    <w:tmpl w:val="A4D406E4"/>
    <w:lvl w:ilvl="0" w:tplc="F50EB9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8"/>
  </w:num>
  <w:num w:numId="3">
    <w:abstractNumId w:val="2"/>
  </w:num>
  <w:num w:numId="4">
    <w:abstractNumId w:val="13"/>
  </w:num>
  <w:num w:numId="5">
    <w:abstractNumId w:val="3"/>
  </w:num>
  <w:num w:numId="6">
    <w:abstractNumId w:val="9"/>
  </w:num>
  <w:num w:numId="7">
    <w:abstractNumId w:val="20"/>
  </w:num>
  <w:num w:numId="8">
    <w:abstractNumId w:val="19"/>
  </w:num>
  <w:num w:numId="9">
    <w:abstractNumId w:val="0"/>
  </w:num>
  <w:num w:numId="10">
    <w:abstractNumId w:val="6"/>
  </w:num>
  <w:num w:numId="11">
    <w:abstractNumId w:val="10"/>
  </w:num>
  <w:num w:numId="12">
    <w:abstractNumId w:val="18"/>
  </w:num>
  <w:num w:numId="13">
    <w:abstractNumId w:val="1"/>
  </w:num>
  <w:num w:numId="14">
    <w:abstractNumId w:val="7"/>
  </w:num>
  <w:num w:numId="15">
    <w:abstractNumId w:val="17"/>
  </w:num>
  <w:num w:numId="16">
    <w:abstractNumId w:val="5"/>
  </w:num>
  <w:num w:numId="17">
    <w:abstractNumId w:val="12"/>
  </w:num>
  <w:num w:numId="18">
    <w:abstractNumId w:val="15"/>
  </w:num>
  <w:num w:numId="19">
    <w:abstractNumId w:val="14"/>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AD"/>
    <w:rsid w:val="000035F6"/>
    <w:rsid w:val="00012DDF"/>
    <w:rsid w:val="000212CA"/>
    <w:rsid w:val="00021E15"/>
    <w:rsid w:val="000471DB"/>
    <w:rsid w:val="00047C19"/>
    <w:rsid w:val="000678E7"/>
    <w:rsid w:val="000761D9"/>
    <w:rsid w:val="00080885"/>
    <w:rsid w:val="0009410D"/>
    <w:rsid w:val="000C2473"/>
    <w:rsid w:val="000C4118"/>
    <w:rsid w:val="000E700D"/>
    <w:rsid w:val="000F4D7F"/>
    <w:rsid w:val="00171A8E"/>
    <w:rsid w:val="0019213F"/>
    <w:rsid w:val="001A6EBC"/>
    <w:rsid w:val="001B7ECB"/>
    <w:rsid w:val="001C707E"/>
    <w:rsid w:val="00216F16"/>
    <w:rsid w:val="00231E9E"/>
    <w:rsid w:val="00237D06"/>
    <w:rsid w:val="002472CF"/>
    <w:rsid w:val="002545AD"/>
    <w:rsid w:val="00254D02"/>
    <w:rsid w:val="00265BCB"/>
    <w:rsid w:val="002741B0"/>
    <w:rsid w:val="00277B7B"/>
    <w:rsid w:val="00291325"/>
    <w:rsid w:val="00292256"/>
    <w:rsid w:val="0029609A"/>
    <w:rsid w:val="002B2BCC"/>
    <w:rsid w:val="003427E4"/>
    <w:rsid w:val="00355678"/>
    <w:rsid w:val="00382BD2"/>
    <w:rsid w:val="00397EE8"/>
    <w:rsid w:val="003A238C"/>
    <w:rsid w:val="003A2931"/>
    <w:rsid w:val="003A3010"/>
    <w:rsid w:val="003A53B9"/>
    <w:rsid w:val="003D5239"/>
    <w:rsid w:val="003F11B8"/>
    <w:rsid w:val="003F2579"/>
    <w:rsid w:val="003F4824"/>
    <w:rsid w:val="0040564E"/>
    <w:rsid w:val="00432218"/>
    <w:rsid w:val="0043410B"/>
    <w:rsid w:val="004462E6"/>
    <w:rsid w:val="004758A9"/>
    <w:rsid w:val="004A5998"/>
    <w:rsid w:val="004A6737"/>
    <w:rsid w:val="004C7007"/>
    <w:rsid w:val="004E39DF"/>
    <w:rsid w:val="004E7216"/>
    <w:rsid w:val="004F58E0"/>
    <w:rsid w:val="005163E2"/>
    <w:rsid w:val="0054239D"/>
    <w:rsid w:val="00555F55"/>
    <w:rsid w:val="0057089B"/>
    <w:rsid w:val="00585774"/>
    <w:rsid w:val="005A4ACD"/>
    <w:rsid w:val="00602A95"/>
    <w:rsid w:val="0060500A"/>
    <w:rsid w:val="00626E0E"/>
    <w:rsid w:val="00631E41"/>
    <w:rsid w:val="00634103"/>
    <w:rsid w:val="00656D0D"/>
    <w:rsid w:val="00666800"/>
    <w:rsid w:val="006C2CEF"/>
    <w:rsid w:val="006E4A5A"/>
    <w:rsid w:val="00704EDC"/>
    <w:rsid w:val="007054F3"/>
    <w:rsid w:val="00731B06"/>
    <w:rsid w:val="00736ACF"/>
    <w:rsid w:val="00745D61"/>
    <w:rsid w:val="00746073"/>
    <w:rsid w:val="00753807"/>
    <w:rsid w:val="00780754"/>
    <w:rsid w:val="00782CB4"/>
    <w:rsid w:val="00791B23"/>
    <w:rsid w:val="007944E9"/>
    <w:rsid w:val="00796134"/>
    <w:rsid w:val="007A76EC"/>
    <w:rsid w:val="007B5D27"/>
    <w:rsid w:val="007E5B7E"/>
    <w:rsid w:val="00830273"/>
    <w:rsid w:val="008550ED"/>
    <w:rsid w:val="008A06D2"/>
    <w:rsid w:val="008B19D2"/>
    <w:rsid w:val="008C58AC"/>
    <w:rsid w:val="008C6FEA"/>
    <w:rsid w:val="00903514"/>
    <w:rsid w:val="0090461F"/>
    <w:rsid w:val="009155C4"/>
    <w:rsid w:val="009651AC"/>
    <w:rsid w:val="00983E2B"/>
    <w:rsid w:val="009962AD"/>
    <w:rsid w:val="009B2692"/>
    <w:rsid w:val="009D4DB0"/>
    <w:rsid w:val="009D6A6D"/>
    <w:rsid w:val="00A16DE8"/>
    <w:rsid w:val="00A32D5A"/>
    <w:rsid w:val="00A4191F"/>
    <w:rsid w:val="00A61C03"/>
    <w:rsid w:val="00A664F8"/>
    <w:rsid w:val="00A80FC8"/>
    <w:rsid w:val="00A82F17"/>
    <w:rsid w:val="00A9031B"/>
    <w:rsid w:val="00A91368"/>
    <w:rsid w:val="00B65D7D"/>
    <w:rsid w:val="00B7531E"/>
    <w:rsid w:val="00BC05BF"/>
    <w:rsid w:val="00BC35D2"/>
    <w:rsid w:val="00BC6806"/>
    <w:rsid w:val="00BD182D"/>
    <w:rsid w:val="00C05BA4"/>
    <w:rsid w:val="00C071EF"/>
    <w:rsid w:val="00C07B00"/>
    <w:rsid w:val="00C26B4E"/>
    <w:rsid w:val="00C31B5C"/>
    <w:rsid w:val="00C443AC"/>
    <w:rsid w:val="00C45B79"/>
    <w:rsid w:val="00C51C75"/>
    <w:rsid w:val="00C63B07"/>
    <w:rsid w:val="00CA64DC"/>
    <w:rsid w:val="00CB522A"/>
    <w:rsid w:val="00CE1A8C"/>
    <w:rsid w:val="00CF1A62"/>
    <w:rsid w:val="00D12470"/>
    <w:rsid w:val="00D12B3A"/>
    <w:rsid w:val="00D20FAC"/>
    <w:rsid w:val="00D2290B"/>
    <w:rsid w:val="00D605B6"/>
    <w:rsid w:val="00D8327A"/>
    <w:rsid w:val="00D84C90"/>
    <w:rsid w:val="00D95D05"/>
    <w:rsid w:val="00DA0D94"/>
    <w:rsid w:val="00DB5C15"/>
    <w:rsid w:val="00DE4974"/>
    <w:rsid w:val="00DE6295"/>
    <w:rsid w:val="00DE645F"/>
    <w:rsid w:val="00E41C95"/>
    <w:rsid w:val="00E44B0C"/>
    <w:rsid w:val="00E47B21"/>
    <w:rsid w:val="00E6419E"/>
    <w:rsid w:val="00E82860"/>
    <w:rsid w:val="00EC269F"/>
    <w:rsid w:val="00ED3186"/>
    <w:rsid w:val="00ED5EDE"/>
    <w:rsid w:val="00EE0872"/>
    <w:rsid w:val="00F30A13"/>
    <w:rsid w:val="00F411B3"/>
    <w:rsid w:val="00F642E8"/>
    <w:rsid w:val="00F9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79CC5E3B"/>
  <w15:docId w15:val="{DC0E73B2-3833-4F2A-B595-E08DB45C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3010"/>
    <w:pPr>
      <w:jc w:val="center"/>
    </w:pPr>
  </w:style>
  <w:style w:type="character" w:customStyle="1" w:styleId="a4">
    <w:name w:val="記 (文字)"/>
    <w:basedOn w:val="a0"/>
    <w:link w:val="a3"/>
    <w:uiPriority w:val="99"/>
    <w:rsid w:val="003A3010"/>
  </w:style>
  <w:style w:type="paragraph" w:styleId="a5">
    <w:name w:val="Closing"/>
    <w:basedOn w:val="a"/>
    <w:link w:val="a6"/>
    <w:uiPriority w:val="99"/>
    <w:unhideWhenUsed/>
    <w:rsid w:val="003A3010"/>
    <w:pPr>
      <w:jc w:val="right"/>
    </w:pPr>
  </w:style>
  <w:style w:type="character" w:customStyle="1" w:styleId="a6">
    <w:name w:val="結語 (文字)"/>
    <w:basedOn w:val="a0"/>
    <w:link w:val="a5"/>
    <w:uiPriority w:val="99"/>
    <w:rsid w:val="003A3010"/>
  </w:style>
  <w:style w:type="paragraph" w:styleId="a7">
    <w:name w:val="List Paragraph"/>
    <w:basedOn w:val="a"/>
    <w:uiPriority w:val="34"/>
    <w:qFormat/>
    <w:rsid w:val="009155C4"/>
    <w:pPr>
      <w:ind w:leftChars="400" w:left="840"/>
    </w:pPr>
  </w:style>
  <w:style w:type="paragraph" w:styleId="a8">
    <w:name w:val="header"/>
    <w:basedOn w:val="a"/>
    <w:link w:val="a9"/>
    <w:uiPriority w:val="99"/>
    <w:unhideWhenUsed/>
    <w:rsid w:val="00254D02"/>
    <w:pPr>
      <w:tabs>
        <w:tab w:val="center" w:pos="4252"/>
        <w:tab w:val="right" w:pos="8504"/>
      </w:tabs>
      <w:snapToGrid w:val="0"/>
    </w:pPr>
  </w:style>
  <w:style w:type="character" w:customStyle="1" w:styleId="a9">
    <w:name w:val="ヘッダー (文字)"/>
    <w:basedOn w:val="a0"/>
    <w:link w:val="a8"/>
    <w:uiPriority w:val="99"/>
    <w:rsid w:val="00254D02"/>
  </w:style>
  <w:style w:type="paragraph" w:styleId="aa">
    <w:name w:val="footer"/>
    <w:basedOn w:val="a"/>
    <w:link w:val="ab"/>
    <w:uiPriority w:val="99"/>
    <w:unhideWhenUsed/>
    <w:rsid w:val="00254D02"/>
    <w:pPr>
      <w:tabs>
        <w:tab w:val="center" w:pos="4252"/>
        <w:tab w:val="right" w:pos="8504"/>
      </w:tabs>
      <w:snapToGrid w:val="0"/>
    </w:pPr>
  </w:style>
  <w:style w:type="character" w:customStyle="1" w:styleId="ab">
    <w:name w:val="フッター (文字)"/>
    <w:basedOn w:val="a0"/>
    <w:link w:val="aa"/>
    <w:uiPriority w:val="99"/>
    <w:rsid w:val="00254D02"/>
  </w:style>
  <w:style w:type="paragraph" w:styleId="ac">
    <w:name w:val="Balloon Text"/>
    <w:basedOn w:val="a"/>
    <w:link w:val="ad"/>
    <w:uiPriority w:val="99"/>
    <w:semiHidden/>
    <w:unhideWhenUsed/>
    <w:rsid w:val="004341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410B"/>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4C7007"/>
  </w:style>
  <w:style w:type="character" w:customStyle="1" w:styleId="af">
    <w:name w:val="日付 (文字)"/>
    <w:basedOn w:val="a0"/>
    <w:link w:val="ae"/>
    <w:uiPriority w:val="99"/>
    <w:semiHidden/>
    <w:rsid w:val="004C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3129">
      <w:bodyDiv w:val="1"/>
      <w:marLeft w:val="0"/>
      <w:marRight w:val="0"/>
      <w:marTop w:val="0"/>
      <w:marBottom w:val="0"/>
      <w:divBdr>
        <w:top w:val="none" w:sz="0" w:space="0" w:color="auto"/>
        <w:left w:val="none" w:sz="0" w:space="0" w:color="auto"/>
        <w:bottom w:val="none" w:sz="0" w:space="0" w:color="auto"/>
        <w:right w:val="none" w:sz="0" w:space="0" w:color="auto"/>
      </w:divBdr>
    </w:div>
    <w:div w:id="183621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DC19-A138-42A2-8A5A-FFB91A89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武村　克也</cp:lastModifiedBy>
  <cp:revision>10</cp:revision>
  <cp:lastPrinted>2022-09-28T01:57:00Z</cp:lastPrinted>
  <dcterms:created xsi:type="dcterms:W3CDTF">2022-08-03T05:36:00Z</dcterms:created>
  <dcterms:modified xsi:type="dcterms:W3CDTF">2023-03-08T02:20:00Z</dcterms:modified>
</cp:coreProperties>
</file>