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86" w:rsidRDefault="00825DEC">
      <w:pPr>
        <w:rPr>
          <w:rFonts w:hAnsi="Times New Roman" w:cstheme="minorBidi"/>
          <w:color w:val="auto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>様式第２</w:t>
      </w:r>
      <w:r w:rsidR="00E12B86">
        <w:rPr>
          <w:rFonts w:hAnsi="Times New Roman" w:hint="eastAsia"/>
          <w:color w:val="auto"/>
          <w:sz w:val="20"/>
          <w:szCs w:val="20"/>
        </w:rPr>
        <w:t>（第２条関係）</w:t>
      </w:r>
    </w:p>
    <w:p w:rsidR="00E12B86" w:rsidRDefault="00825DEC" w:rsidP="00113C19">
      <w:pPr>
        <w:jc w:val="center"/>
        <w:rPr>
          <w:rFonts w:cstheme="minorBidi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検　査</w:t>
      </w:r>
      <w:r w:rsidR="00E12B86">
        <w:rPr>
          <w:rFonts w:hint="eastAsia"/>
          <w:spacing w:val="2"/>
          <w:sz w:val="28"/>
          <w:szCs w:val="28"/>
        </w:rPr>
        <w:t xml:space="preserve">　申　請　書</w:t>
      </w:r>
    </w:p>
    <w:p w:rsidR="00E12B86" w:rsidRDefault="00E12B86">
      <w:pPr>
        <w:rPr>
          <w:rFonts w:cstheme="minorBidi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:rsidR="00E12B86" w:rsidRDefault="00771298">
      <w:pPr>
        <w:rPr>
          <w:rFonts w:cstheme="minorBidi"/>
          <w:spacing w:val="2"/>
        </w:rPr>
      </w:pPr>
      <w:r>
        <w:rPr>
          <w:rFonts w:cstheme="minorBid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114935</wp:posOffset>
                </wp:positionV>
                <wp:extent cx="666750" cy="46863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86" w:rsidRPr="00113C19" w:rsidRDefault="00E12B86" w:rsidP="00611E2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13C1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収　入</w:t>
                            </w:r>
                          </w:p>
                          <w:p w:rsidR="00E12B86" w:rsidRPr="00113C19" w:rsidRDefault="00825DEC" w:rsidP="00611E2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13C1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証</w:t>
                            </w:r>
                            <w:r w:rsidR="00E12B86" w:rsidRPr="00113C1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9.05pt;width:52.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" strokecolor="#7f7f7f [1612]" strokeweight=".25pt">
                <v:textbox inset="5.85pt,.7pt,5.85pt,.7pt">
                  <w:txbxContent>
                    <w:p w:rsidR="00E12B86" w:rsidRPr="00113C19" w:rsidRDefault="00E12B86" w:rsidP="00611E2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13C19">
                        <w:rPr>
                          <w:rFonts w:hint="eastAsia"/>
                          <w:color w:val="808080" w:themeColor="background1" w:themeShade="80"/>
                        </w:rPr>
                        <w:t>収　入</w:t>
                      </w:r>
                    </w:p>
                    <w:p w:rsidR="00E12B86" w:rsidRPr="00113C19" w:rsidRDefault="00825DEC" w:rsidP="00611E2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13C19">
                        <w:rPr>
                          <w:rFonts w:hint="eastAsia"/>
                          <w:color w:val="808080" w:themeColor="background1" w:themeShade="80"/>
                        </w:rPr>
                        <w:t>証</w:t>
                      </w:r>
                      <w:r w:rsidR="00E12B86" w:rsidRPr="00113C19">
                        <w:rPr>
                          <w:rFonts w:hint="eastAsia"/>
                          <w:color w:val="808080" w:themeColor="background1" w:themeShade="80"/>
                        </w:rPr>
                        <w:t xml:space="preserve">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825DEC" w:rsidRPr="00E12B86" w:rsidRDefault="00825DEC">
      <w:pPr>
        <w:rPr>
          <w:rFonts w:cstheme="minorBidi"/>
          <w:spacing w:val="2"/>
        </w:rPr>
      </w:pPr>
    </w:p>
    <w:p w:rsidR="00E12B86" w:rsidRDefault="00825DEC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京都府知事</w:t>
      </w:r>
      <w:r w:rsidR="00E12B8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</w:t>
      </w:r>
      <w:r>
        <w:rPr>
          <w:rFonts w:hint="eastAsia"/>
        </w:rPr>
        <w:t>申請者　住　所</w:t>
      </w: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</w:t>
      </w:r>
      <w:r>
        <w:rPr>
          <w:rFonts w:hint="eastAsia"/>
        </w:rPr>
        <w:t>名　称</w:t>
      </w:r>
    </w:p>
    <w:p w:rsidR="00E12B86" w:rsidRDefault="00E12B86">
      <w:pPr>
        <w:ind w:firstLineChars="2287" w:firstLine="4824"/>
        <w:rPr>
          <w:rFonts w:cstheme="minorBidi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下記のとおり計量法第１６条第１項第２号ロの指定</w:t>
      </w:r>
      <w:r w:rsidR="00825DEC">
        <w:rPr>
          <w:rFonts w:hint="eastAsia"/>
        </w:rPr>
        <w:t>に係る同法第９１条第２項の検査</w:t>
      </w:r>
      <w:r>
        <w:rPr>
          <w:rFonts w:hint="eastAsia"/>
        </w:rPr>
        <w:t>を受けたいので申請します。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jc w:val="center"/>
        <w:rPr>
          <w:rFonts w:cstheme="minorBidi"/>
          <w:spacing w:val="2"/>
        </w:rPr>
      </w:pPr>
      <w:r>
        <w:rPr>
          <w:rFonts w:hint="eastAsia"/>
        </w:rPr>
        <w:t>記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１．</w:t>
      </w:r>
      <w:r>
        <w:t xml:space="preserve"> </w:t>
      </w:r>
      <w:r>
        <w:rPr>
          <w:rFonts w:hint="eastAsia"/>
        </w:rPr>
        <w:t>事業の区分の略称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113C19" w:rsidRDefault="00113C19">
      <w:pPr>
        <w:rPr>
          <w:rFonts w:cstheme="minorBidi" w:hint="eastAsia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２．</w:t>
      </w:r>
      <w:r>
        <w:t xml:space="preserve"> </w:t>
      </w:r>
      <w:r>
        <w:rPr>
          <w:rFonts w:hint="eastAsia"/>
        </w:rPr>
        <w:t>指定</w:t>
      </w:r>
      <w:r w:rsidR="00825DEC">
        <w:rPr>
          <w:rFonts w:hint="eastAsia"/>
        </w:rPr>
        <w:t>のための検査</w:t>
      </w:r>
      <w:r>
        <w:rPr>
          <w:rFonts w:hint="eastAsia"/>
        </w:rPr>
        <w:t>を受けようとする工場又は事業場の名称及び所在地</w:t>
      </w:r>
    </w:p>
    <w:p w:rsidR="00E12B86" w:rsidRDefault="00E12B86">
      <w:pPr>
        <w:rPr>
          <w:rFonts w:cstheme="minorBidi"/>
          <w:spacing w:val="2"/>
        </w:rPr>
      </w:pPr>
    </w:p>
    <w:p w:rsidR="00113C19" w:rsidRPr="00825DEC" w:rsidRDefault="00113C19">
      <w:pPr>
        <w:rPr>
          <w:rFonts w:cstheme="minorBidi" w:hint="eastAsia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３．</w:t>
      </w:r>
      <w:r>
        <w:t xml:space="preserve"> </w:t>
      </w:r>
      <w:r w:rsidR="00825DEC">
        <w:rPr>
          <w:rFonts w:hint="eastAsia"/>
        </w:rPr>
        <w:t>指定のための検査に係る責任者及び連絡先</w:t>
      </w:r>
    </w:p>
    <w:p w:rsidR="00E12B86" w:rsidRP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/>
          <w:spacing w:val="2"/>
        </w:rPr>
      </w:pPr>
    </w:p>
    <w:p w:rsidR="00113C19" w:rsidRDefault="00113C19">
      <w:pPr>
        <w:rPr>
          <w:rFonts w:cstheme="minorBidi" w:hint="eastAsia"/>
          <w:spacing w:val="2"/>
        </w:rPr>
      </w:pPr>
    </w:p>
    <w:p w:rsidR="00E12B86" w:rsidRPr="00113C19" w:rsidRDefault="00E12B86">
      <w:pPr>
        <w:rPr>
          <w:rFonts w:cstheme="minorBidi"/>
          <w:color w:val="808080" w:themeColor="background1" w:themeShade="80"/>
          <w:spacing w:val="2"/>
          <w:sz w:val="18"/>
          <w:szCs w:val="18"/>
        </w:rPr>
      </w:pPr>
      <w:r w:rsidRPr="00113C19">
        <w:rPr>
          <w:rFonts w:hint="eastAsia"/>
          <w:color w:val="808080" w:themeColor="background1" w:themeShade="80"/>
          <w:sz w:val="18"/>
          <w:szCs w:val="18"/>
        </w:rPr>
        <w:t>備考</w:t>
      </w:r>
      <w:bookmarkStart w:id="0" w:name="_GoBack"/>
      <w:bookmarkEnd w:id="0"/>
    </w:p>
    <w:p w:rsidR="00E12B86" w:rsidRPr="00113C19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113C19">
        <w:rPr>
          <w:rFonts w:hint="eastAsia"/>
          <w:color w:val="808080" w:themeColor="background1" w:themeShade="80"/>
        </w:rPr>
        <w:t>１　用紙の大きさは、日本</w:t>
      </w:r>
      <w:r w:rsidR="000035BE" w:rsidRPr="00113C19">
        <w:rPr>
          <w:rFonts w:hint="eastAsia"/>
          <w:color w:val="808080" w:themeColor="background1" w:themeShade="80"/>
        </w:rPr>
        <w:t>産業</w:t>
      </w:r>
      <w:r w:rsidRPr="00113C19">
        <w:rPr>
          <w:rFonts w:hint="eastAsia"/>
          <w:color w:val="808080" w:themeColor="background1" w:themeShade="80"/>
        </w:rPr>
        <w:t>規格Ａ４とすること。</w:t>
      </w:r>
    </w:p>
    <w:p w:rsidR="00E12B86" w:rsidRPr="00113C19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113C19">
        <w:rPr>
          <w:rFonts w:hint="eastAsia"/>
          <w:color w:val="808080" w:themeColor="background1" w:themeShade="80"/>
        </w:rPr>
        <w:t xml:space="preserve">２　</w:t>
      </w:r>
      <w:r w:rsidR="00825DEC" w:rsidRPr="00113C19">
        <w:rPr>
          <w:rFonts w:hint="eastAsia"/>
          <w:color w:val="808080" w:themeColor="background1" w:themeShade="80"/>
        </w:rPr>
        <w:t>都道府県知事に対する申請書には、所定の手数料に相当する額の収入証紙を貼ること。</w:t>
      </w:r>
    </w:p>
    <w:sectPr w:rsidR="00E12B86" w:rsidRPr="00113C1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86" w:rsidRDefault="00E12B86">
      <w:r>
        <w:separator/>
      </w:r>
    </w:p>
  </w:endnote>
  <w:endnote w:type="continuationSeparator" w:id="0">
    <w:p w:rsidR="00E12B86" w:rsidRDefault="00E1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86" w:rsidRDefault="00E12B86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12B86" w:rsidRDefault="00E1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0035BE"/>
    <w:rsid w:val="00113C19"/>
    <w:rsid w:val="00611E29"/>
    <w:rsid w:val="00771298"/>
    <w:rsid w:val="00825DEC"/>
    <w:rsid w:val="009C0D57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D2BBB"/>
  <w14:defaultImageDpi w14:val="0"/>
  <w15:docId w15:val="{D0FA109B-AA3D-48F2-99AA-37BFA34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s-morikawa03</dc:creator>
  <cp:lastModifiedBy>tano(HOME)</cp:lastModifiedBy>
  <cp:revision>3</cp:revision>
  <dcterms:created xsi:type="dcterms:W3CDTF">2021-01-15T07:01:00Z</dcterms:created>
  <dcterms:modified xsi:type="dcterms:W3CDTF">2021-02-01T00:41:00Z</dcterms:modified>
</cp:coreProperties>
</file>