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様式（乙の５）</w:t>
      </w:r>
    </w:p>
    <w:p w:rsidR="001961E0" w:rsidRPr="00AE6CA3" w:rsidRDefault="001961E0" w:rsidP="001961E0">
      <w:pPr>
        <w:jc w:val="center"/>
        <w:rPr>
          <w:rFonts w:ascii="ＭＳ 明朝" w:eastAsia="ＭＳ 明朝" w:hint="default"/>
          <w:spacing w:val="2"/>
          <w:szCs w:val="21"/>
        </w:rPr>
      </w:pPr>
      <w:r w:rsidRPr="00AE6CA3">
        <w:rPr>
          <w:rFonts w:ascii="ＭＳ 明朝" w:eastAsia="ＭＳ 明朝" w:hAnsi="ＭＳ 明朝" w:cs="ＭＳ 明朝"/>
          <w:spacing w:val="2"/>
          <w:sz w:val="36"/>
          <w:szCs w:val="36"/>
        </w:rPr>
        <w:t>土地の形状の変更、竹木の栽植、竹木の伐採</w:t>
      </w:r>
    </w:p>
    <w:p w:rsidR="001961E0" w:rsidRPr="00AE6CA3" w:rsidRDefault="001961E0" w:rsidP="001961E0">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1961E0" w:rsidRPr="00AE6CA3" w:rsidTr="00DE5C6C">
        <w:trPr>
          <w:trHeight w:val="1404"/>
        </w:trPr>
        <w:tc>
          <w:tcPr>
            <w:tcW w:w="2998" w:type="dxa"/>
            <w:tcBorders>
              <w:top w:val="single" w:sz="12" w:space="0" w:color="000000"/>
              <w:left w:val="single" w:sz="12" w:space="0" w:color="000000"/>
              <w:bottom w:val="nil"/>
              <w:right w:val="single" w:sz="4" w:space="0" w:color="000000"/>
            </w:tcBorders>
            <w:vAlign w:val="center"/>
          </w:tcPr>
          <w:p w:rsidR="001961E0" w:rsidRPr="00AE6CA3" w:rsidRDefault="001961E0"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１　</w:t>
            </w:r>
            <w:r w:rsidRPr="001961E0">
              <w:rPr>
                <w:rFonts w:ascii="ＭＳ 明朝" w:eastAsia="ＭＳ 明朝" w:hAnsi="ＭＳ 明朝" w:cs="ＭＳ 明朝"/>
                <w:spacing w:val="139"/>
                <w:szCs w:val="21"/>
                <w:fitText w:val="2167" w:id="-667748096"/>
              </w:rPr>
              <w:t>河川の名</w:t>
            </w:r>
            <w:r w:rsidRPr="001961E0">
              <w:rPr>
                <w:rFonts w:ascii="ＭＳ 明朝" w:eastAsia="ＭＳ 明朝" w:hAnsi="ＭＳ 明朝" w:cs="ＭＳ 明朝"/>
                <w:spacing w:val="3"/>
                <w:szCs w:val="21"/>
                <w:fitText w:val="2167" w:id="-667748096"/>
              </w:rPr>
              <w:t>称</w:t>
            </w:r>
          </w:p>
        </w:tc>
        <w:tc>
          <w:tcPr>
            <w:tcW w:w="6425" w:type="dxa"/>
            <w:tcBorders>
              <w:top w:val="single" w:sz="12" w:space="0" w:color="000000"/>
              <w:left w:val="single" w:sz="4" w:space="0" w:color="000000"/>
              <w:bottom w:val="nil"/>
              <w:right w:val="single" w:sz="12" w:space="0" w:color="000000"/>
            </w:tcBorders>
            <w:vAlign w:val="center"/>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級河川　　           水系　　           川</w:t>
            </w:r>
          </w:p>
        </w:tc>
      </w:tr>
      <w:tr w:rsidR="001961E0" w:rsidRPr="00AE6CA3" w:rsidTr="00DE5C6C">
        <w:trPr>
          <w:trHeight w:val="1401"/>
        </w:trPr>
        <w:tc>
          <w:tcPr>
            <w:tcW w:w="2998" w:type="dxa"/>
            <w:tcBorders>
              <w:top w:val="single" w:sz="4" w:space="0" w:color="000000"/>
              <w:left w:val="single" w:sz="12" w:space="0" w:color="000000"/>
              <w:bottom w:val="nil"/>
              <w:right w:val="single" w:sz="4" w:space="0" w:color="000000"/>
            </w:tcBorders>
            <w:vAlign w:val="center"/>
          </w:tcPr>
          <w:p w:rsidR="001961E0" w:rsidRPr="00AE6CA3" w:rsidRDefault="001961E0"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２　</w:t>
            </w:r>
            <w:r w:rsidRPr="001961E0">
              <w:rPr>
                <w:rFonts w:ascii="ＭＳ 明朝" w:eastAsia="ＭＳ 明朝" w:hAnsi="ＭＳ 明朝" w:cs="ＭＳ 明朝"/>
                <w:spacing w:val="139"/>
                <w:szCs w:val="21"/>
                <w:fitText w:val="2167" w:id="-667748095"/>
              </w:rPr>
              <w:t>行為の目</w:t>
            </w:r>
            <w:r w:rsidRPr="001961E0">
              <w:rPr>
                <w:rFonts w:ascii="ＭＳ 明朝" w:eastAsia="ＭＳ 明朝" w:hAnsi="ＭＳ 明朝" w:cs="ＭＳ 明朝"/>
                <w:spacing w:val="3"/>
                <w:szCs w:val="21"/>
                <w:fitText w:val="2167" w:id="-667748095"/>
              </w:rPr>
              <w:t>的</w:t>
            </w:r>
          </w:p>
        </w:tc>
        <w:tc>
          <w:tcPr>
            <w:tcW w:w="6425" w:type="dxa"/>
            <w:tcBorders>
              <w:top w:val="single" w:sz="4" w:space="0" w:color="000000"/>
              <w:left w:val="single" w:sz="4" w:space="0" w:color="000000"/>
              <w:bottom w:val="nil"/>
              <w:right w:val="single" w:sz="12" w:space="0" w:color="000000"/>
            </w:tcBorders>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961E0" w:rsidRPr="00AE6CA3" w:rsidTr="00DE5C6C">
        <w:trPr>
          <w:trHeight w:val="1400"/>
        </w:trPr>
        <w:tc>
          <w:tcPr>
            <w:tcW w:w="2998" w:type="dxa"/>
            <w:tcBorders>
              <w:top w:val="single" w:sz="4" w:space="0" w:color="000000"/>
              <w:left w:val="single" w:sz="12" w:space="0" w:color="000000"/>
              <w:bottom w:val="nil"/>
              <w:right w:val="single" w:sz="4" w:space="0" w:color="000000"/>
            </w:tcBorders>
            <w:vAlign w:val="center"/>
          </w:tcPr>
          <w:p w:rsidR="001961E0" w:rsidRPr="00AE6CA3" w:rsidRDefault="001961E0"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３　</w:t>
            </w:r>
            <w:r w:rsidRPr="001961E0">
              <w:rPr>
                <w:rFonts w:ascii="ＭＳ 明朝" w:eastAsia="ＭＳ 明朝" w:hAnsi="ＭＳ 明朝" w:cs="ＭＳ 明朝"/>
                <w:spacing w:val="17"/>
                <w:szCs w:val="21"/>
                <w:fitText w:val="2167" w:id="-667748094"/>
              </w:rPr>
              <w:t>行為の場所及び行</w:t>
            </w:r>
            <w:r w:rsidRPr="001961E0">
              <w:rPr>
                <w:rFonts w:ascii="ＭＳ 明朝" w:eastAsia="ＭＳ 明朝" w:hAnsi="ＭＳ 明朝" w:cs="ＭＳ 明朝"/>
                <w:spacing w:val="2"/>
                <w:szCs w:val="21"/>
                <w:fitText w:val="2167" w:id="-667748094"/>
              </w:rPr>
              <w:t>為</w:t>
            </w:r>
          </w:p>
          <w:p w:rsidR="001961E0" w:rsidRPr="00AE6CA3" w:rsidRDefault="001961E0"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w:t>
            </w:r>
            <w:r w:rsidRPr="001961E0">
              <w:rPr>
                <w:rFonts w:ascii="ＭＳ 明朝" w:eastAsia="ＭＳ 明朝" w:hAnsi="ＭＳ 明朝" w:cs="ＭＳ 明朝"/>
                <w:spacing w:val="35"/>
                <w:szCs w:val="21"/>
                <w:fitText w:val="2167" w:id="-667748093"/>
              </w:rPr>
              <w:t>に係る土地の面</w:t>
            </w:r>
            <w:r w:rsidRPr="001961E0">
              <w:rPr>
                <w:rFonts w:ascii="ＭＳ 明朝" w:eastAsia="ＭＳ 明朝" w:hAnsi="ＭＳ 明朝" w:cs="ＭＳ 明朝"/>
                <w:spacing w:val="-1"/>
                <w:szCs w:val="21"/>
                <w:fitText w:val="2167" w:id="-667748093"/>
              </w:rPr>
              <w:t>積</w:t>
            </w:r>
          </w:p>
        </w:tc>
        <w:tc>
          <w:tcPr>
            <w:tcW w:w="6425" w:type="dxa"/>
            <w:tcBorders>
              <w:top w:val="single" w:sz="4" w:space="0" w:color="000000"/>
              <w:left w:val="single" w:sz="4" w:space="0" w:color="000000"/>
              <w:bottom w:val="nil"/>
              <w:right w:val="single" w:sz="12" w:space="0" w:color="000000"/>
            </w:tcBorders>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961E0" w:rsidRPr="00AE6CA3" w:rsidTr="00DE5C6C">
        <w:trPr>
          <w:trHeight w:val="1413"/>
        </w:trPr>
        <w:tc>
          <w:tcPr>
            <w:tcW w:w="2998" w:type="dxa"/>
            <w:tcBorders>
              <w:top w:val="single" w:sz="4" w:space="0" w:color="000000"/>
              <w:left w:val="single" w:sz="12" w:space="0" w:color="000000"/>
              <w:bottom w:val="nil"/>
              <w:right w:val="single" w:sz="4" w:space="0" w:color="000000"/>
            </w:tcBorders>
            <w:vAlign w:val="center"/>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４　</w:t>
            </w:r>
            <w:r w:rsidRPr="001961E0">
              <w:rPr>
                <w:rFonts w:ascii="ＭＳ 明朝" w:eastAsia="ＭＳ 明朝" w:hAnsi="ＭＳ 明朝" w:cs="ＭＳ 明朝"/>
                <w:spacing w:val="139"/>
                <w:szCs w:val="21"/>
                <w:fitText w:val="2167" w:id="-667748092"/>
              </w:rPr>
              <w:t>行為の内</w:t>
            </w:r>
            <w:r w:rsidRPr="001961E0">
              <w:rPr>
                <w:rFonts w:ascii="ＭＳ 明朝" w:eastAsia="ＭＳ 明朝" w:hAnsi="ＭＳ 明朝" w:cs="ＭＳ 明朝"/>
                <w:spacing w:val="3"/>
                <w:szCs w:val="21"/>
                <w:fitText w:val="2167" w:id="-667748092"/>
              </w:rPr>
              <w:t>容</w:t>
            </w: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961E0" w:rsidRPr="00AE6CA3" w:rsidTr="00DE5C6C">
        <w:trPr>
          <w:trHeight w:val="1406"/>
        </w:trPr>
        <w:tc>
          <w:tcPr>
            <w:tcW w:w="2998" w:type="dxa"/>
            <w:tcBorders>
              <w:top w:val="single" w:sz="4" w:space="0" w:color="000000"/>
              <w:left w:val="single" w:sz="12" w:space="0" w:color="000000"/>
              <w:bottom w:val="nil"/>
              <w:right w:val="single" w:sz="4" w:space="0" w:color="000000"/>
            </w:tcBorders>
            <w:vAlign w:val="center"/>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５　</w:t>
            </w:r>
            <w:r w:rsidRPr="001961E0">
              <w:rPr>
                <w:rFonts w:ascii="ＭＳ 明朝" w:eastAsia="ＭＳ 明朝" w:hAnsi="ＭＳ 明朝" w:cs="ＭＳ 明朝"/>
                <w:spacing w:val="139"/>
                <w:szCs w:val="21"/>
                <w:fitText w:val="2167" w:id="-667748091"/>
              </w:rPr>
              <w:t>行為の方</w:t>
            </w:r>
            <w:r w:rsidRPr="001961E0">
              <w:rPr>
                <w:rFonts w:ascii="ＭＳ 明朝" w:eastAsia="ＭＳ 明朝" w:hAnsi="ＭＳ 明朝" w:cs="ＭＳ 明朝"/>
                <w:spacing w:val="3"/>
                <w:szCs w:val="21"/>
                <w:fitText w:val="2167" w:id="-667748091"/>
              </w:rPr>
              <w:t>法</w:t>
            </w: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961E0" w:rsidRPr="00AE6CA3" w:rsidTr="00DE5C6C">
        <w:trPr>
          <w:trHeight w:val="1553"/>
        </w:trPr>
        <w:tc>
          <w:tcPr>
            <w:tcW w:w="2998" w:type="dxa"/>
            <w:tcBorders>
              <w:top w:val="single" w:sz="4" w:space="0" w:color="000000"/>
              <w:left w:val="single" w:sz="12" w:space="0" w:color="000000"/>
              <w:bottom w:val="single" w:sz="12" w:space="0" w:color="000000"/>
              <w:right w:val="single" w:sz="4" w:space="0" w:color="000000"/>
            </w:tcBorders>
            <w:vAlign w:val="center"/>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６　行為の期間</w:t>
            </w:r>
          </w:p>
        </w:tc>
        <w:tc>
          <w:tcPr>
            <w:tcW w:w="6425" w:type="dxa"/>
            <w:tcBorders>
              <w:top w:val="single" w:sz="4" w:space="0" w:color="000000"/>
              <w:left w:val="single" w:sz="4" w:space="0" w:color="000000"/>
              <w:bottom w:val="single" w:sz="12" w:space="0" w:color="000000"/>
              <w:right w:val="single" w:sz="12" w:space="0" w:color="000000"/>
            </w:tcBorders>
            <w:vAlign w:val="center"/>
          </w:tcPr>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Ansi="ＭＳ 明朝" w:cs="ＭＳ 明朝" w:hint="default"/>
                <w:szCs w:val="21"/>
              </w:rPr>
            </w:pPr>
            <w:r w:rsidRPr="00AE6CA3">
              <w:rPr>
                <w:rFonts w:ascii="ＭＳ 明朝" w:eastAsia="ＭＳ 明朝" w:hAnsi="ＭＳ 明朝" w:cs="ＭＳ 明朝"/>
                <w:szCs w:val="21"/>
              </w:rPr>
              <w:t xml:space="preserve">　　　　　　年　　　月　　　日から</w:t>
            </w: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961E0" w:rsidRPr="00AE6CA3" w:rsidRDefault="001961E0"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年　　　月　　　日まで</w:t>
            </w:r>
          </w:p>
        </w:tc>
      </w:tr>
    </w:tbl>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備　考</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１　「土地の形状の変更、竹木の栽植、竹木の伐採」の箇所には、該当するものに○を付けること。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２　「行為の内容」の記載については、次のとおりとすること。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(1) 土地の形状を変更する行為にあっては、掘削、盛土、切土その他の行為の種類及び掘削又は　　　　切土の深さ、盛土の高さ等を記載すること。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(2) 竹木の栽植又は伐採にあっては、竹木の種類及び数量を記載すること。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３　「行為の方法」の記載については、次のとおりとすること。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(1) 機会を使用して土地の形状を変更する場合にあっては、その機械の種類、能力及び数を記載　　　　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(2) 行為に係る土石等の搬出又は搬入の方法及び経路を付記すること。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４　許可を受けた事項の変更の許可の申請にあっては、変更しない事項についても記載し、かつ、　　　変更する事項については、変更前のものを赤色で併記すること。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noProof/>
          <w:szCs w:val="21"/>
        </w:rPr>
        <mc:AlternateContent>
          <mc:Choice Requires="wps">
            <w:drawing>
              <wp:anchor distT="0" distB="0" distL="114300" distR="114300" simplePos="0" relativeHeight="251660288" behindDoc="0" locked="0" layoutInCell="1" allowOverlap="1" wp14:anchorId="4FC891C1" wp14:editId="5C8C6EE8">
                <wp:simplePos x="0" y="0"/>
                <wp:positionH relativeFrom="column">
                  <wp:posOffset>2543810</wp:posOffset>
                </wp:positionH>
                <wp:positionV relativeFrom="paragraph">
                  <wp:posOffset>506730</wp:posOffset>
                </wp:positionV>
                <wp:extent cx="685800" cy="180975"/>
                <wp:effectExtent l="4445" t="127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1E0" w:rsidRDefault="001961E0" w:rsidP="001961E0">
                            <w:pPr>
                              <w:jc w:val="center"/>
                              <w:rPr>
                                <w:rFonts w:hint="default"/>
                              </w:rPr>
                            </w:pPr>
                            <w:r>
                              <w:t>５－２５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91C1" id="正方形/長方形 21" o:spid="_x0000_s1026" style="position:absolute;left:0;text-align:left;margin-left:200.3pt;margin-top:39.9pt;width:5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" stroked="f">
                <v:textbox inset="5.85pt,.7pt,5.85pt,.7pt">
                  <w:txbxContent>
                    <w:p w:rsidR="001961E0" w:rsidRDefault="001961E0" w:rsidP="001961E0">
                      <w:pPr>
                        <w:jc w:val="center"/>
                        <w:rPr>
                          <w:rFonts w:hint="default"/>
                        </w:rPr>
                      </w:pPr>
                      <w:r>
                        <w:t>５－２５</w:t>
                      </w:r>
                    </w:p>
                  </w:txbxContent>
                </v:textbox>
              </v:rect>
            </w:pict>
          </mc:Fallback>
        </mc:AlternateContent>
      </w:r>
      <w:r w:rsidRPr="00AE6CA3">
        <w:rPr>
          <w:rFonts w:ascii="ＭＳ 明朝" w:eastAsia="ＭＳ 明朝" w:hAnsi="ＭＳ 明朝" w:cs="ＭＳ 明朝"/>
          <w:noProof/>
          <w:szCs w:val="21"/>
        </w:rPr>
        <mc:AlternateContent>
          <mc:Choice Requires="wps">
            <w:drawing>
              <wp:anchor distT="0" distB="0" distL="114300" distR="114300" simplePos="0" relativeHeight="251659264" behindDoc="0" locked="0" layoutInCell="1" allowOverlap="1" wp14:anchorId="1287934D" wp14:editId="762A9C5A">
                <wp:simplePos x="0" y="0"/>
                <wp:positionH relativeFrom="column">
                  <wp:posOffset>2543810</wp:posOffset>
                </wp:positionH>
                <wp:positionV relativeFrom="paragraph">
                  <wp:posOffset>2134235</wp:posOffset>
                </wp:positionV>
                <wp:extent cx="685800" cy="180975"/>
                <wp:effectExtent l="4445"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1E0" w:rsidRDefault="001961E0" w:rsidP="001961E0">
                            <w:pPr>
                              <w:jc w:val="center"/>
                              <w:rPr>
                                <w:rFonts w:hint="default"/>
                              </w:rPr>
                            </w:pPr>
                            <w:r>
                              <w:t>５－２３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934D" id="正方形/長方形 20" o:spid="_x0000_s1027" style="position:absolute;left:0;text-align:left;margin-left:200.3pt;margin-top:168.05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" stroked="f">
                <v:textbox inset="5.85pt,.7pt,5.85pt,.7pt">
                  <w:txbxContent>
                    <w:p w:rsidR="001961E0" w:rsidRDefault="001961E0" w:rsidP="001961E0">
                      <w:pPr>
                        <w:jc w:val="center"/>
                        <w:rPr>
                          <w:rFonts w:hint="default"/>
                        </w:rPr>
                      </w:pPr>
                      <w:r>
                        <w:t>５－２３</w:t>
                      </w:r>
                    </w:p>
                  </w:txbxContent>
                </v:textbox>
              </v:rect>
            </w:pict>
          </mc:Fallback>
        </mc:AlternateContent>
      </w:r>
      <w:r w:rsidRPr="00AE6CA3">
        <w:rPr>
          <w:rFonts w:ascii="ＭＳ 明朝" w:eastAsia="ＭＳ 明朝" w:hint="default"/>
          <w:spacing w:val="2"/>
          <w:szCs w:val="21"/>
        </w:rPr>
        <w:br w:type="page"/>
      </w:r>
      <w:r w:rsidRPr="00AE6CA3">
        <w:rPr>
          <w:rFonts w:ascii="ＭＳ 明朝" w:eastAsia="ＭＳ 明朝" w:hAnsi="ＭＳ 明朝" w:cs="ＭＳ 明朝"/>
          <w:szCs w:val="21"/>
        </w:rPr>
        <w:lastRenderedPageBreak/>
        <w:t>添付図書</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１　土地の掘削等に係る事業の計画の概要を記載した図書</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２　縮尺５万分の１程度の位置図</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３　土地の掘削等に係る土地の実測平面図</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４　土地の形状を変更する行為にあっては、当該行為に係る土地の実測縦断面図及び実測横断面図　　　に当該行為に係る計画地盤面を記載したもの</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５　土地の掘削等が他の事業に及ぼす影響及びその対策の概要を記載した図書</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６　河川管理者以外の者がその権限に基づき管理する土地において土地の掘削等を行う場合にあっ　　　ては、当該土地の掘削等を行うことについて申請者が権限を有すること又は権限を取得する見込　　　みが十分であることを示す書面</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７　土地の掘削等に係る行為又は事業に関し、他の行政庁の許可、認可その他の処分を受けること　　　を必要とするときは、その処分を受けていることを示す書面又は受ける見込みに関する書面</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８　その他参考となるべき事項を記載した図書</w:t>
      </w:r>
    </w:p>
    <w:p w:rsidR="001961E0" w:rsidRPr="00AE6CA3" w:rsidRDefault="001961E0" w:rsidP="001961E0">
      <w:pPr>
        <w:rPr>
          <w:rFonts w:ascii="ＭＳ 明朝" w:eastAsia="ＭＳ 明朝" w:hint="default"/>
          <w:spacing w:val="2"/>
          <w:szCs w:val="21"/>
        </w:rPr>
      </w:pPr>
    </w:p>
    <w:p w:rsidR="001961E0" w:rsidRPr="00AE6CA3" w:rsidRDefault="001961E0" w:rsidP="001961E0">
      <w:pPr>
        <w:rPr>
          <w:rFonts w:ascii="ＭＳ 明朝" w:eastAsia="ＭＳ 明朝" w:hint="default"/>
          <w:spacing w:val="2"/>
          <w:szCs w:val="21"/>
        </w:rPr>
      </w:pP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＜記載要領＞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１　「（土地の形状の変更、竹木の栽植、竹木の伐採）」の箇所には、該当するものを記載する</w:t>
      </w:r>
      <w:proofErr w:type="gramStart"/>
      <w:r w:rsidRPr="00AE6CA3">
        <w:rPr>
          <w:rFonts w:ascii="ＭＳ 明朝" w:eastAsia="ＭＳ 明朝" w:hAnsi="ＭＳ 明朝" w:cs="ＭＳ 明朝"/>
          <w:szCs w:val="21"/>
        </w:rPr>
        <w:t xml:space="preserve">こ　　</w:t>
      </w:r>
      <w:proofErr w:type="gramEnd"/>
      <w:r w:rsidRPr="00AE6CA3">
        <w:rPr>
          <w:rFonts w:ascii="ＭＳ 明朝" w:eastAsia="ＭＳ 明朝" w:hAnsi="ＭＳ 明朝" w:cs="ＭＳ 明朝"/>
          <w:szCs w:val="21"/>
        </w:rPr>
        <w:t xml:space="preserve">　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２　河川の名称</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水系名、河川名を記載すること。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３　行為の目的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「土石採取のため」「排水路の開削のため」等具体的に記入すること。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４　行為の場所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(1) 両岸にまたがる場合</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右岸　京都府○郡○町○大字○番地先（○．○ K m）</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左岸　京都府△郡△町△番地及び同番地先（○．○ K m）</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(2) 片岸だけの場合</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京都府○市○番地先（右岸○．○ K m）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※距離は、河川現況台帳平面図により図上で計測すること。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(3) 土地の面積は、m2を単位とし、原則として三斜法により小数点以下3位まで計算すること。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合計面積は小数点以下3位を四捨五入の上記載すること。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５　行為の内容</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(1) 土地の形状を変更する行為にあっては、掘さく、盛土、切土等行為の種類及び掘さく又は切      　　土の深さ、盛土の高さ及び量を記載すること。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(2) 竹木の栽植又は伐採にあっては、竹木の種類及び数量を記載すること。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６　行為の方法</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(1) 機械を使用して土地の形状を変更する場合にあっては、その機械の種類、能力及び台数を記      　　</w:t>
      </w:r>
      <w:proofErr w:type="gramStart"/>
      <w:r w:rsidRPr="00AE6CA3">
        <w:rPr>
          <w:rFonts w:ascii="ＭＳ 明朝" w:eastAsia="ＭＳ 明朝" w:hAnsi="ＭＳ 明朝" w:cs="ＭＳ 明朝"/>
          <w:szCs w:val="21"/>
        </w:rPr>
        <w:t>載する</w:t>
      </w:r>
      <w:proofErr w:type="gramEnd"/>
      <w:r w:rsidRPr="00AE6CA3">
        <w:rPr>
          <w:rFonts w:ascii="ＭＳ 明朝" w:eastAsia="ＭＳ 明朝" w:hAnsi="ＭＳ 明朝" w:cs="ＭＳ 明朝"/>
          <w:szCs w:val="21"/>
        </w:rPr>
        <w:t>こと。</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(2) 申請に係る行為に関して土石等の搬出を伴う場合にあっては、搬出又は搬入の方法及びその      　　経路を付記すること。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７　変更許可申請 　　</w:t>
      </w:r>
    </w:p>
    <w:p w:rsidR="001961E0" w:rsidRPr="00AE6CA3" w:rsidRDefault="001961E0" w:rsidP="001961E0">
      <w:pPr>
        <w:rPr>
          <w:rFonts w:ascii="ＭＳ 明朝" w:eastAsia="ＭＳ 明朝" w:hint="default"/>
          <w:spacing w:val="2"/>
          <w:szCs w:val="21"/>
        </w:rPr>
      </w:pPr>
      <w:r w:rsidRPr="00AE6CA3">
        <w:rPr>
          <w:rFonts w:ascii="ＭＳ 明朝" w:eastAsia="ＭＳ 明朝" w:hAnsi="ＭＳ 明朝" w:cs="ＭＳ 明朝"/>
          <w:szCs w:val="21"/>
        </w:rPr>
        <w:t xml:space="preserve">　　　変更しない事項についても記載し、かつ変更する事項については、変更前のものを赤色で併記　　　すること </w:t>
      </w:r>
    </w:p>
    <w:p w:rsidR="009C2ACE" w:rsidRDefault="001961E0" w:rsidP="001961E0">
      <w:r w:rsidRPr="00AE6CA3">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5BBD2F6A" wp14:editId="03D0E621">
                <wp:simplePos x="0" y="0"/>
                <wp:positionH relativeFrom="column">
                  <wp:posOffset>2543810</wp:posOffset>
                </wp:positionH>
                <wp:positionV relativeFrom="paragraph">
                  <wp:posOffset>605155</wp:posOffset>
                </wp:positionV>
                <wp:extent cx="685800" cy="180975"/>
                <wp:effectExtent l="4445" t="0" r="0" b="254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1E0" w:rsidRDefault="001961E0" w:rsidP="001961E0">
                            <w:pPr>
                              <w:jc w:val="center"/>
                              <w:rPr>
                                <w:rFonts w:hint="default"/>
                              </w:rPr>
                            </w:pPr>
                            <w:r>
                              <w:t>５－２６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D2F6A" id="正方形/長方形 19" o:spid="_x0000_s1028" style="position:absolute;left:0;text-align:left;margin-left:200.3pt;margin-top:47.65pt;width:5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" stroked="f">
                <v:textbox inset="5.85pt,.7pt,5.85pt,.7pt">
                  <w:txbxContent>
                    <w:p w:rsidR="001961E0" w:rsidRDefault="001961E0" w:rsidP="001961E0">
                      <w:pPr>
                        <w:jc w:val="center"/>
                        <w:rPr>
                          <w:rFonts w:hint="default"/>
                        </w:rPr>
                      </w:pPr>
                      <w:r>
                        <w:t>５－２６</w:t>
                      </w:r>
                    </w:p>
                  </w:txbxContent>
                </v:textbox>
              </v:rect>
            </w:pict>
          </mc:Fallback>
        </mc:AlternateContent>
      </w:r>
      <w:bookmarkStart w:id="0" w:name="_GoBack"/>
      <w:bookmarkEnd w:id="0"/>
    </w:p>
    <w:sectPr w:rsidR="009C2ACE" w:rsidSect="001961E0">
      <w:pgSz w:w="11906" w:h="16838" w:code="9"/>
      <w:pgMar w:top="-1134" w:right="1134" w:bottom="1134" w:left="1701" w:header="851" w:footer="992" w:gutter="0"/>
      <w:cols w:space="425"/>
      <w:docGrid w:type="linesAndChars" w:linePitch="316" w:charSpace="-2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E0"/>
    <w:rsid w:val="00022241"/>
    <w:rsid w:val="001961E0"/>
    <w:rsid w:val="004A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9E26C"/>
  <w15:chartTrackingRefBased/>
  <w15:docId w15:val="{7C342330-EC16-4B73-AC53-3BB97A27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1E0"/>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1</cp:revision>
  <dcterms:created xsi:type="dcterms:W3CDTF">2025-08-06T02:57:00Z</dcterms:created>
  <dcterms:modified xsi:type="dcterms:W3CDTF">2025-08-06T02:58:00Z</dcterms:modified>
</cp:coreProperties>
</file>