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8B" w:rsidRDefault="00061827">
      <w:pPr>
        <w:adjustRightInd/>
        <w:ind w:left="210" w:hanging="210"/>
        <w:rPr>
          <w:rFonts w:cs="ＭＳ Ｐ明朝"/>
          <w:sz w:val="24"/>
          <w:szCs w:val="24"/>
        </w:rPr>
      </w:pPr>
      <w:bookmarkStart w:id="0" w:name="OLE_LINK3"/>
      <w:r>
        <w:rPr>
          <w:rFonts w:cs="ＭＳ Ｐ明朝" w:hint="eastAsia"/>
          <w:sz w:val="24"/>
          <w:szCs w:val="24"/>
        </w:rPr>
        <w:t>別記</w:t>
      </w:r>
      <w:r w:rsidR="004F648D">
        <w:rPr>
          <w:rFonts w:cs="ＭＳ Ｐ明朝" w:hint="eastAsia"/>
          <w:sz w:val="24"/>
          <w:szCs w:val="24"/>
        </w:rPr>
        <w:t>第</w:t>
      </w:r>
      <w:r w:rsidR="00F2104B">
        <w:rPr>
          <w:rFonts w:cs="ＭＳ Ｐ明朝" w:hint="eastAsia"/>
          <w:color w:val="auto"/>
          <w:sz w:val="24"/>
          <w:szCs w:val="24"/>
        </w:rPr>
        <w:t>２</w:t>
      </w:r>
      <w:r w:rsidR="004F648D">
        <w:rPr>
          <w:rFonts w:cs="ＭＳ Ｐ明朝" w:hint="eastAsia"/>
          <w:sz w:val="24"/>
          <w:szCs w:val="24"/>
        </w:rPr>
        <w:t>号様式（</w:t>
      </w:r>
      <w:r w:rsidR="00CF283F">
        <w:rPr>
          <w:rFonts w:cs="ＭＳ Ｐ明朝" w:hint="eastAsia"/>
          <w:sz w:val="24"/>
          <w:szCs w:val="24"/>
        </w:rPr>
        <w:t>第</w:t>
      </w:r>
      <w:r w:rsidR="004352A5">
        <w:rPr>
          <w:rFonts w:cs="ＭＳ Ｐ明朝" w:hint="eastAsia"/>
          <w:color w:val="auto"/>
          <w:sz w:val="24"/>
          <w:szCs w:val="24"/>
        </w:rPr>
        <w:t>６</w:t>
      </w:r>
      <w:r w:rsidR="004F648D">
        <w:rPr>
          <w:rFonts w:cs="ＭＳ Ｐ明朝" w:hint="eastAsia"/>
          <w:sz w:val="24"/>
          <w:szCs w:val="24"/>
        </w:rPr>
        <w:t>条関係）</w:t>
      </w:r>
    </w:p>
    <w:p w:rsidR="004F648D" w:rsidRPr="009418EA" w:rsidRDefault="004F648D" w:rsidP="004F648D">
      <w:pPr>
        <w:adjustRightInd/>
        <w:ind w:left="210" w:hanging="210"/>
        <w:rPr>
          <w:rFonts w:cs="Times New Roman"/>
          <w:sz w:val="24"/>
          <w:szCs w:val="24"/>
        </w:rPr>
      </w:pPr>
    </w:p>
    <w:p w:rsidR="004F648D" w:rsidRDefault="003B2718" w:rsidP="004A3FD4">
      <w:pPr>
        <w:wordWrap w:val="0"/>
        <w:adjustRightInd/>
        <w:jc w:val="righ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</w:t>
      </w:r>
      <w:r w:rsidR="004F648D">
        <w:rPr>
          <w:rFonts w:cs="ＭＳ Ｐ明朝" w:hint="eastAsia"/>
          <w:sz w:val="24"/>
          <w:szCs w:val="24"/>
        </w:rPr>
        <w:t>年　　月　　日</w:t>
      </w:r>
      <w:r w:rsidR="004A3FD4">
        <w:rPr>
          <w:rFonts w:cs="ＭＳ Ｐ明朝" w:hint="eastAsia"/>
          <w:sz w:val="24"/>
          <w:szCs w:val="24"/>
        </w:rPr>
        <w:t xml:space="preserve">　</w:t>
      </w:r>
    </w:p>
    <w:p w:rsidR="004F648D" w:rsidRDefault="004F648D" w:rsidP="004F648D">
      <w:pPr>
        <w:adjustRightInd/>
        <w:jc w:val="right"/>
        <w:rPr>
          <w:rFonts w:cs="Times New Roman"/>
          <w:sz w:val="24"/>
          <w:szCs w:val="24"/>
        </w:rPr>
      </w:pP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京都府知事　様</w:t>
      </w:r>
    </w:p>
    <w:p w:rsidR="004F648D" w:rsidRDefault="004F648D" w:rsidP="004F648D">
      <w:pPr>
        <w:adjustRightInd/>
        <w:rPr>
          <w:rFonts w:cs="Times New Roman"/>
          <w:sz w:val="24"/>
          <w:szCs w:val="24"/>
        </w:rPr>
      </w:pP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【申請者】</w:t>
      </w:r>
    </w:p>
    <w:p w:rsidR="004F648D" w:rsidRDefault="004F648D" w:rsidP="004F648D">
      <w:pPr>
        <w:adjustRightInd/>
        <w:ind w:firstLineChars="2000" w:firstLine="4432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住所</w:t>
      </w: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　　申請者名称</w:t>
      </w: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</w:t>
      </w:r>
      <w:r w:rsidR="004A3FD4">
        <w:rPr>
          <w:rFonts w:cs="ＭＳ Ｐ明朝" w:hint="eastAsia"/>
          <w:sz w:val="24"/>
          <w:szCs w:val="24"/>
        </w:rPr>
        <w:t xml:space="preserve">　　　　　　　　　　　　　　代表者（職・氏名）　　　　　　　　</w:t>
      </w:r>
      <w:r>
        <w:rPr>
          <w:rFonts w:cs="ＭＳ Ｐ明朝" w:hint="eastAsia"/>
          <w:sz w:val="24"/>
          <w:szCs w:val="24"/>
        </w:rPr>
        <w:t xml:space="preserve">　　</w:t>
      </w:r>
      <w:r w:rsidR="004A3FD4">
        <w:rPr>
          <w:rFonts w:cs="ＭＳ Ｐ明朝" w:hint="eastAsia"/>
          <w:sz w:val="24"/>
          <w:szCs w:val="24"/>
        </w:rPr>
        <w:t xml:space="preserve">　</w:t>
      </w:r>
    </w:p>
    <w:p w:rsidR="00530144" w:rsidRDefault="00530144" w:rsidP="00530144">
      <w:pPr>
        <w:adjustRightInd/>
        <w:ind w:left="210" w:hanging="210"/>
        <w:rPr>
          <w:rFonts w:cs="Times New Roman"/>
          <w:sz w:val="24"/>
          <w:szCs w:val="24"/>
        </w:rPr>
      </w:pPr>
    </w:p>
    <w:p w:rsidR="00530144" w:rsidRDefault="00530144" w:rsidP="00530144">
      <w:pPr>
        <w:adjustRightInd/>
        <w:ind w:left="210" w:hanging="210"/>
        <w:rPr>
          <w:rFonts w:cs="Times New Roman"/>
          <w:sz w:val="24"/>
          <w:szCs w:val="24"/>
        </w:rPr>
      </w:pPr>
    </w:p>
    <w:p w:rsidR="00530144" w:rsidRPr="00A408AD" w:rsidRDefault="00A85DE5" w:rsidP="00530144">
      <w:pPr>
        <w:adjustRightInd/>
        <w:jc w:val="center"/>
        <w:rPr>
          <w:rFonts w:cs="ＭＳ Ｐ明朝"/>
          <w:color w:val="auto"/>
          <w:sz w:val="24"/>
          <w:szCs w:val="24"/>
        </w:rPr>
      </w:pPr>
      <w:r>
        <w:rPr>
          <w:rFonts w:cs="ＭＳ Ｐ明朝" w:hint="eastAsia"/>
          <w:color w:val="auto"/>
          <w:sz w:val="24"/>
          <w:szCs w:val="24"/>
        </w:rPr>
        <w:t>「京の酒」付加価値向上支援</w:t>
      </w:r>
      <w:r w:rsidRPr="009F7F43">
        <w:rPr>
          <w:rFonts w:cs="ＭＳ Ｐ明朝" w:hint="eastAsia"/>
          <w:color w:val="auto"/>
          <w:sz w:val="24"/>
          <w:szCs w:val="24"/>
        </w:rPr>
        <w:t>事業</w:t>
      </w:r>
      <w:r>
        <w:rPr>
          <w:rFonts w:cs="ＭＳ Ｐ明朝" w:hint="eastAsia"/>
          <w:color w:val="auto"/>
          <w:sz w:val="24"/>
          <w:szCs w:val="24"/>
        </w:rPr>
        <w:t>費</w:t>
      </w:r>
      <w:r w:rsidRPr="009F7F43">
        <w:rPr>
          <w:rFonts w:cs="ＭＳ Ｐ明朝" w:hint="eastAsia"/>
          <w:color w:val="auto"/>
          <w:sz w:val="24"/>
          <w:szCs w:val="24"/>
        </w:rPr>
        <w:t>補助金</w:t>
      </w:r>
      <w:r w:rsidR="00530144" w:rsidRPr="00315018">
        <w:rPr>
          <w:rFonts w:hint="eastAsia"/>
          <w:color w:val="auto"/>
          <w:sz w:val="24"/>
          <w:szCs w:val="24"/>
          <w:u w:val="thick"/>
        </w:rPr>
        <w:t>変更</w:t>
      </w:r>
      <w:r w:rsidR="00530144" w:rsidRPr="00A408AD">
        <w:rPr>
          <w:rFonts w:hint="eastAsia"/>
          <w:color w:val="auto"/>
          <w:sz w:val="24"/>
          <w:szCs w:val="24"/>
        </w:rPr>
        <w:t>承認申請書</w:t>
      </w:r>
    </w:p>
    <w:p w:rsidR="00530144" w:rsidRDefault="00530144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</w:t>
      </w:r>
      <w:r w:rsidR="00315018">
        <w:rPr>
          <w:rFonts w:cs="ＭＳ Ｐ明朝" w:hint="eastAsia"/>
          <w:sz w:val="24"/>
          <w:szCs w:val="24"/>
        </w:rPr>
        <w:t xml:space="preserve">　　</w:t>
      </w:r>
      <w:r>
        <w:rPr>
          <w:rFonts w:cs="ＭＳ Ｐ明朝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日付け　　　第　　　号で</w:t>
      </w:r>
      <w:r w:rsidR="00D9427C">
        <w:rPr>
          <w:rFonts w:hint="eastAsia"/>
          <w:sz w:val="24"/>
          <w:szCs w:val="24"/>
        </w:rPr>
        <w:t>交付決定</w:t>
      </w:r>
      <w:r>
        <w:rPr>
          <w:rFonts w:hint="eastAsia"/>
          <w:sz w:val="24"/>
          <w:szCs w:val="24"/>
        </w:rPr>
        <w:t>のあった上記補助金について、下記のとおり事業内容を</w:t>
      </w:r>
      <w:r w:rsidRPr="00315018">
        <w:rPr>
          <w:rFonts w:hint="eastAsia"/>
          <w:sz w:val="24"/>
          <w:szCs w:val="24"/>
          <w:u w:val="thick"/>
        </w:rPr>
        <w:t>変更</w:t>
      </w:r>
      <w:r>
        <w:rPr>
          <w:rFonts w:hint="eastAsia"/>
          <w:sz w:val="24"/>
          <w:szCs w:val="24"/>
        </w:rPr>
        <w:t>したいので、</w:t>
      </w:r>
      <w:r w:rsidR="004C391B" w:rsidRPr="00315018">
        <w:rPr>
          <w:rFonts w:cs="ＭＳ Ｐ明朝" w:hint="eastAsia"/>
          <w:color w:val="auto"/>
          <w:sz w:val="24"/>
          <w:szCs w:val="24"/>
        </w:rPr>
        <w:t>「</w:t>
      </w:r>
      <w:r w:rsidR="004C391B">
        <w:rPr>
          <w:rFonts w:cs="ＭＳ Ｐ明朝" w:hint="eastAsia"/>
          <w:color w:val="auto"/>
          <w:sz w:val="24"/>
          <w:szCs w:val="24"/>
        </w:rPr>
        <w:t>京の酒」付加価値向上支援</w:t>
      </w:r>
      <w:r w:rsidR="008A47F7" w:rsidRPr="008A47F7">
        <w:rPr>
          <w:rFonts w:hint="eastAsia"/>
          <w:sz w:val="24"/>
          <w:szCs w:val="24"/>
        </w:rPr>
        <w:t>事業</w:t>
      </w:r>
      <w:bookmarkStart w:id="1" w:name="_GoBack"/>
      <w:bookmarkEnd w:id="1"/>
      <w:r w:rsidR="004C391B">
        <w:rPr>
          <w:rFonts w:hint="eastAsia"/>
          <w:sz w:val="24"/>
          <w:szCs w:val="24"/>
        </w:rPr>
        <w:t>実施</w:t>
      </w:r>
      <w:r w:rsidR="008A47F7" w:rsidRPr="008A47F7">
        <w:rPr>
          <w:rFonts w:hint="eastAsia"/>
          <w:sz w:val="24"/>
          <w:szCs w:val="24"/>
        </w:rPr>
        <w:t>要領</w:t>
      </w:r>
      <w:r>
        <w:rPr>
          <w:rFonts w:hint="eastAsia"/>
          <w:sz w:val="24"/>
          <w:szCs w:val="24"/>
        </w:rPr>
        <w:t>第</w:t>
      </w:r>
      <w:r w:rsidR="005C408E">
        <w:rPr>
          <w:rFonts w:hint="eastAsia"/>
          <w:color w:val="auto"/>
          <w:sz w:val="24"/>
          <w:szCs w:val="24"/>
        </w:rPr>
        <w:t>６</w:t>
      </w:r>
      <w:r>
        <w:rPr>
          <w:rFonts w:hint="eastAsia"/>
          <w:sz w:val="24"/>
          <w:szCs w:val="24"/>
        </w:rPr>
        <w:t>条の規定により、</w:t>
      </w:r>
      <w:r>
        <w:rPr>
          <w:rFonts w:cs="ＭＳ Ｐ明朝" w:hint="eastAsia"/>
          <w:sz w:val="24"/>
          <w:szCs w:val="24"/>
        </w:rPr>
        <w:t>変更後の計画書を添えて申請します。</w:t>
      </w:r>
    </w:p>
    <w:p w:rsidR="00E72E8B" w:rsidRPr="00530144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5018">
        <w:rPr>
          <w:rFonts w:hint="eastAsia"/>
          <w:sz w:val="24"/>
          <w:szCs w:val="24"/>
          <w:u w:val="thick"/>
        </w:rPr>
        <w:t>変更</w:t>
      </w:r>
      <w:r>
        <w:rPr>
          <w:rFonts w:hint="eastAsia"/>
          <w:sz w:val="24"/>
          <w:szCs w:val="24"/>
        </w:rPr>
        <w:t>の理由</w:t>
      </w: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２　変更計画の内容</w:t>
      </w:r>
      <w:r w:rsidR="00186D8E">
        <w:rPr>
          <w:rFonts w:hint="eastAsia"/>
          <w:sz w:val="24"/>
          <w:szCs w:val="24"/>
        </w:rPr>
        <w:t>・時期</w:t>
      </w: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E72E8B">
      <w:pPr>
        <w:adjustRightInd/>
        <w:ind w:left="468" w:hanging="468"/>
        <w:rPr>
          <w:sz w:val="24"/>
          <w:szCs w:val="24"/>
        </w:rPr>
      </w:pPr>
    </w:p>
    <w:p w:rsidR="00E72E8B" w:rsidRDefault="004F648D">
      <w:pPr>
        <w:adjustRightInd/>
        <w:ind w:left="468" w:hanging="468"/>
        <w:rPr>
          <w:sz w:val="24"/>
          <w:szCs w:val="24"/>
        </w:rPr>
      </w:pPr>
      <w:r>
        <w:rPr>
          <w:rFonts w:hint="eastAsia"/>
          <w:sz w:val="24"/>
          <w:szCs w:val="24"/>
        </w:rPr>
        <w:t>（注１）別記第</w:t>
      </w:r>
      <w:r w:rsidR="00F2104B">
        <w:rPr>
          <w:rFonts w:hint="eastAsia"/>
          <w:color w:val="auto"/>
          <w:sz w:val="24"/>
          <w:szCs w:val="24"/>
        </w:rPr>
        <w:t>１</w:t>
      </w:r>
      <w:r w:rsidR="0057321E">
        <w:rPr>
          <w:rFonts w:hint="eastAsia"/>
          <w:sz w:val="24"/>
          <w:szCs w:val="24"/>
        </w:rPr>
        <w:t>号様式の別紙</w:t>
      </w:r>
      <w:r w:rsidR="00F2104B">
        <w:rPr>
          <w:rFonts w:hint="eastAsia"/>
          <w:sz w:val="24"/>
          <w:szCs w:val="24"/>
        </w:rPr>
        <w:t>１</w:t>
      </w:r>
      <w:r w:rsidR="0057321E">
        <w:rPr>
          <w:rFonts w:hint="eastAsia"/>
          <w:sz w:val="24"/>
          <w:szCs w:val="24"/>
        </w:rPr>
        <w:t>から別紙</w:t>
      </w:r>
      <w:r w:rsidR="00F2104B">
        <w:rPr>
          <w:rFonts w:hint="eastAsia"/>
          <w:color w:val="auto"/>
          <w:sz w:val="24"/>
          <w:szCs w:val="24"/>
        </w:rPr>
        <w:t>３</w:t>
      </w:r>
      <w:r>
        <w:rPr>
          <w:rFonts w:hint="eastAsia"/>
          <w:sz w:val="24"/>
          <w:szCs w:val="24"/>
        </w:rPr>
        <w:t>を</w:t>
      </w:r>
      <w:r w:rsidR="00061827">
        <w:rPr>
          <w:rFonts w:hint="eastAsia"/>
          <w:sz w:val="24"/>
          <w:szCs w:val="24"/>
        </w:rPr>
        <w:t>適宜修正の上、</w:t>
      </w:r>
      <w:r>
        <w:rPr>
          <w:rFonts w:hint="eastAsia"/>
          <w:sz w:val="24"/>
          <w:szCs w:val="24"/>
        </w:rPr>
        <w:t>添付すること。なお、変更前と変更後の内容が対比できるよう、両者を二段書き（変更計画を黒字で下段に、変更前を赤字で上段に）すること</w:t>
      </w:r>
      <w:bookmarkEnd w:id="0"/>
      <w:r>
        <w:rPr>
          <w:rFonts w:hint="eastAsia"/>
          <w:sz w:val="24"/>
          <w:szCs w:val="24"/>
        </w:rPr>
        <w:t>。</w:t>
      </w:r>
    </w:p>
    <w:p w:rsidR="004F648D" w:rsidRDefault="004F648D">
      <w:pPr>
        <w:adjustRightInd/>
        <w:ind w:left="468" w:hanging="468"/>
        <w:rPr>
          <w:sz w:val="24"/>
          <w:szCs w:val="24"/>
        </w:rPr>
      </w:pPr>
    </w:p>
    <w:p w:rsidR="00780551" w:rsidRDefault="004F648D" w:rsidP="004F648D">
      <w:pPr>
        <w:adjustRightInd/>
        <w:ind w:left="468" w:hanging="468"/>
        <w:rPr>
          <w:sz w:val="24"/>
          <w:szCs w:val="24"/>
        </w:rPr>
      </w:pPr>
      <w:r>
        <w:rPr>
          <w:rFonts w:hint="eastAsia"/>
          <w:sz w:val="24"/>
          <w:szCs w:val="24"/>
        </w:rPr>
        <w:t>（注２）交付決定通知の写しを添付</w:t>
      </w:r>
      <w:r w:rsidR="00A408AD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:rsidR="004F648D" w:rsidRDefault="004F648D" w:rsidP="0029544F">
      <w:pPr>
        <w:adjustRightInd/>
        <w:rPr>
          <w:rFonts w:cs="Times New Roman"/>
          <w:sz w:val="24"/>
          <w:szCs w:val="24"/>
        </w:rPr>
      </w:pPr>
    </w:p>
    <w:p w:rsidR="00315018" w:rsidRPr="00FB48C9" w:rsidRDefault="00315018" w:rsidP="0029544F">
      <w:pPr>
        <w:adjustRightInd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（注３）</w:t>
      </w:r>
      <w:r w:rsidR="00995EBE" w:rsidRPr="005B67A5">
        <w:rPr>
          <w:rFonts w:hint="eastAsia"/>
          <w:sz w:val="24"/>
          <w:szCs w:val="24"/>
          <w:u w:val="thick"/>
        </w:rPr>
        <w:t>変更</w:t>
      </w:r>
      <w:r w:rsidR="00995EBE" w:rsidRPr="005B67A5">
        <w:rPr>
          <w:rFonts w:hint="eastAsia"/>
          <w:sz w:val="24"/>
          <w:szCs w:val="24"/>
        </w:rPr>
        <w:t>の部分は、中止する場合は「中止」、廃止する場合は「廃止」とすること。</w:t>
      </w:r>
    </w:p>
    <w:sectPr w:rsidR="00315018" w:rsidRPr="00FB48C9" w:rsidSect="004F648D">
      <w:type w:val="continuous"/>
      <w:pgSz w:w="11906" w:h="16838"/>
      <w:pgMar w:top="1417" w:right="1417" w:bottom="1417" w:left="1417" w:header="720" w:footer="720" w:gutter="0"/>
      <w:pgNumType w:start="1"/>
      <w:cols w:space="0"/>
      <w:docGrid w:type="linesAndChars" w:linePitch="378" w:charSpace="-3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B0C" w:rsidRDefault="00A32B0C" w:rsidP="003B2718">
      <w:r>
        <w:separator/>
      </w:r>
    </w:p>
  </w:endnote>
  <w:endnote w:type="continuationSeparator" w:id="0">
    <w:p w:rsidR="00A32B0C" w:rsidRDefault="00A32B0C" w:rsidP="003B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B0C" w:rsidRDefault="00A32B0C" w:rsidP="003B2718">
      <w:r>
        <w:separator/>
      </w:r>
    </w:p>
  </w:footnote>
  <w:footnote w:type="continuationSeparator" w:id="0">
    <w:p w:rsidR="00A32B0C" w:rsidRDefault="00A32B0C" w:rsidP="003B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oNotTrackMoves/>
  <w:defaultTabStop w:val="720"/>
  <w:drawingGridHorizontalSpacing w:val="101"/>
  <w:drawingGridVerticalSpacing w:val="189"/>
  <w:displayHorizontalDrawingGridEvery w:val="0"/>
  <w:displayVerticalDrawingGridEvery w:val="2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1358"/>
    <w:rsid w:val="00006657"/>
    <w:rsid w:val="00037BE0"/>
    <w:rsid w:val="000502F3"/>
    <w:rsid w:val="00061827"/>
    <w:rsid w:val="000A4A95"/>
    <w:rsid w:val="000F6F72"/>
    <w:rsid w:val="00115DA1"/>
    <w:rsid w:val="00171A52"/>
    <w:rsid w:val="001857D9"/>
    <w:rsid w:val="00186D8E"/>
    <w:rsid w:val="001E43D7"/>
    <w:rsid w:val="0029544F"/>
    <w:rsid w:val="00304E3F"/>
    <w:rsid w:val="00315018"/>
    <w:rsid w:val="00334B7C"/>
    <w:rsid w:val="0037690D"/>
    <w:rsid w:val="003843F9"/>
    <w:rsid w:val="003B2718"/>
    <w:rsid w:val="004352A5"/>
    <w:rsid w:val="00474294"/>
    <w:rsid w:val="0047686E"/>
    <w:rsid w:val="004A3FD4"/>
    <w:rsid w:val="004C391B"/>
    <w:rsid w:val="004F648D"/>
    <w:rsid w:val="00530144"/>
    <w:rsid w:val="00531A2B"/>
    <w:rsid w:val="005336EF"/>
    <w:rsid w:val="00542DAF"/>
    <w:rsid w:val="00547AE1"/>
    <w:rsid w:val="0057321E"/>
    <w:rsid w:val="005C408E"/>
    <w:rsid w:val="006A6D56"/>
    <w:rsid w:val="006C2B3F"/>
    <w:rsid w:val="00730B22"/>
    <w:rsid w:val="007731E6"/>
    <w:rsid w:val="00777F54"/>
    <w:rsid w:val="00780551"/>
    <w:rsid w:val="00782411"/>
    <w:rsid w:val="007836C8"/>
    <w:rsid w:val="007E5CB1"/>
    <w:rsid w:val="008443D7"/>
    <w:rsid w:val="008A47F7"/>
    <w:rsid w:val="008D6C89"/>
    <w:rsid w:val="008D7B98"/>
    <w:rsid w:val="008F36AD"/>
    <w:rsid w:val="009208FE"/>
    <w:rsid w:val="009268D7"/>
    <w:rsid w:val="00994543"/>
    <w:rsid w:val="00995EBE"/>
    <w:rsid w:val="009A29EF"/>
    <w:rsid w:val="009D1634"/>
    <w:rsid w:val="009E286D"/>
    <w:rsid w:val="00A1008C"/>
    <w:rsid w:val="00A32B0C"/>
    <w:rsid w:val="00A408AD"/>
    <w:rsid w:val="00A76711"/>
    <w:rsid w:val="00A85DE5"/>
    <w:rsid w:val="00A8672A"/>
    <w:rsid w:val="00AC685C"/>
    <w:rsid w:val="00B01EE2"/>
    <w:rsid w:val="00B12C71"/>
    <w:rsid w:val="00B207EB"/>
    <w:rsid w:val="00BC4923"/>
    <w:rsid w:val="00BF1EBD"/>
    <w:rsid w:val="00C3667E"/>
    <w:rsid w:val="00C572FA"/>
    <w:rsid w:val="00C96B0A"/>
    <w:rsid w:val="00CB3FD2"/>
    <w:rsid w:val="00CF283F"/>
    <w:rsid w:val="00D404D8"/>
    <w:rsid w:val="00D52B2D"/>
    <w:rsid w:val="00D85835"/>
    <w:rsid w:val="00D9427C"/>
    <w:rsid w:val="00DD410C"/>
    <w:rsid w:val="00DE1358"/>
    <w:rsid w:val="00E72E8B"/>
    <w:rsid w:val="00EF79AD"/>
    <w:rsid w:val="00F2104B"/>
    <w:rsid w:val="00F24261"/>
    <w:rsid w:val="00F84F4D"/>
    <w:rsid w:val="00F86D1E"/>
    <w:rsid w:val="00FB48C9"/>
    <w:rsid w:val="00FC0894"/>
    <w:rsid w:val="00FE6991"/>
    <w:rsid w:val="19E25D8A"/>
    <w:rsid w:val="35A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C936B"/>
  <w14:defaultImageDpi w14:val="0"/>
  <w15:docId w15:val="{B44F40E6-BF7A-4F9F-AC06-98F7257F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4">
    <w:name w:val="フッター (文字)"/>
    <w:link w:val="a3"/>
    <w:uiPriority w:val="99"/>
    <w:qFormat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4F64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8055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80551"/>
    <w:rPr>
      <w:rFonts w:ascii="ＭＳ 明朝"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8055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80551"/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uiPriority w:val="59"/>
    <w:rsid w:val="0054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　真輝</cp:lastModifiedBy>
  <cp:revision>36</cp:revision>
  <dcterms:created xsi:type="dcterms:W3CDTF">2020-05-07T09:36:00Z</dcterms:created>
  <dcterms:modified xsi:type="dcterms:W3CDTF">2025-08-18T23:51:00Z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