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49A83" w14:textId="77777777" w:rsidR="00BC4E71" w:rsidRDefault="00BC4E71" w:rsidP="00A434D8">
      <w:pPr>
        <w:spacing w:line="291" w:lineRule="exact"/>
        <w:rPr>
          <w:rFonts w:hint="default"/>
        </w:rPr>
      </w:pPr>
    </w:p>
    <w:p w14:paraId="5C288062" w14:textId="77777777" w:rsidR="00BC4E71" w:rsidRPr="00490628" w:rsidRDefault="003F37BD">
      <w:pPr>
        <w:spacing w:line="291" w:lineRule="exact"/>
        <w:jc w:val="center"/>
        <w:rPr>
          <w:rFonts w:hint="default"/>
        </w:rPr>
      </w:pPr>
      <w:r w:rsidRPr="00490628">
        <w:rPr>
          <w:rFonts w:ascii="ＭＳ 明朝" w:hAnsi="ＭＳ 明朝"/>
        </w:rPr>
        <w:t>令和</w:t>
      </w:r>
      <w:r w:rsidR="00782084" w:rsidRPr="0068230E">
        <w:rPr>
          <w:rFonts w:ascii="ＭＳ 明朝" w:hAnsi="ＭＳ 明朝"/>
        </w:rPr>
        <w:t>８</w:t>
      </w:r>
      <w:r w:rsidRPr="00490628">
        <w:rPr>
          <w:rFonts w:ascii="ＭＳ 明朝" w:hAnsi="ＭＳ 明朝"/>
        </w:rPr>
        <w:t>年度野生鳥獣（ニホンジカ）生息動態調査業務実施要領</w:t>
      </w:r>
    </w:p>
    <w:p w14:paraId="18D225EB" w14:textId="77777777" w:rsidR="00BC4E71" w:rsidRPr="00490628" w:rsidRDefault="00BC4E71">
      <w:pPr>
        <w:spacing w:line="291" w:lineRule="exact"/>
        <w:rPr>
          <w:rFonts w:hint="default"/>
        </w:rPr>
      </w:pPr>
    </w:p>
    <w:p w14:paraId="51055494" w14:textId="77777777" w:rsidR="00BC4E71" w:rsidRPr="00490628" w:rsidRDefault="003F37BD">
      <w:pPr>
        <w:spacing w:line="291" w:lineRule="exact"/>
        <w:rPr>
          <w:rFonts w:hint="default"/>
        </w:rPr>
      </w:pPr>
      <w:r w:rsidRPr="00490628">
        <w:rPr>
          <w:rFonts w:ascii="ＭＳ 明朝" w:hAnsi="ＭＳ 明朝"/>
        </w:rPr>
        <w:t>１　目　的</w:t>
      </w:r>
    </w:p>
    <w:p w14:paraId="548A920C" w14:textId="77777777" w:rsidR="00BC4E71" w:rsidRPr="00490628" w:rsidRDefault="003F37BD">
      <w:pPr>
        <w:spacing w:line="291" w:lineRule="exact"/>
        <w:ind w:left="180" w:hanging="180"/>
        <w:rPr>
          <w:rFonts w:hint="default"/>
        </w:rPr>
      </w:pPr>
      <w:r w:rsidRPr="00490628">
        <w:rPr>
          <w:rFonts w:ascii="ＭＳ 明朝" w:hAnsi="ＭＳ 明朝"/>
          <w:spacing w:val="-1"/>
        </w:rPr>
        <w:t xml:space="preserve">    </w:t>
      </w:r>
      <w:r w:rsidRPr="00490628">
        <w:rPr>
          <w:rFonts w:ascii="ＭＳ 明朝" w:hAnsi="ＭＳ 明朝"/>
        </w:rPr>
        <w:t>本業務は、府における第二種特定鳥獣管理計画の資料とするため、ニホンジカの個体群の動向把握等を行う。</w:t>
      </w:r>
    </w:p>
    <w:p w14:paraId="6311BFDB" w14:textId="77777777" w:rsidR="00BC4E71" w:rsidRPr="00490628" w:rsidRDefault="00BC4E71">
      <w:pPr>
        <w:spacing w:line="291" w:lineRule="exact"/>
        <w:rPr>
          <w:rFonts w:hint="default"/>
        </w:rPr>
      </w:pPr>
    </w:p>
    <w:p w14:paraId="3AFA2B2C" w14:textId="77777777" w:rsidR="00BC4E71" w:rsidRPr="00490628" w:rsidRDefault="003F37BD">
      <w:pPr>
        <w:spacing w:line="291" w:lineRule="exact"/>
        <w:rPr>
          <w:rFonts w:hint="default"/>
        </w:rPr>
      </w:pPr>
      <w:r w:rsidRPr="00490628">
        <w:rPr>
          <w:rFonts w:ascii="ＭＳ 明朝" w:hAnsi="ＭＳ 明朝"/>
        </w:rPr>
        <w:t>２　実施者</w:t>
      </w:r>
    </w:p>
    <w:p w14:paraId="2A56FF11" w14:textId="77777777" w:rsidR="00BC4E71" w:rsidRPr="00490628" w:rsidRDefault="003F37BD">
      <w:pPr>
        <w:spacing w:line="291" w:lineRule="exact"/>
        <w:ind w:left="245" w:hanging="245"/>
        <w:rPr>
          <w:rFonts w:hint="default"/>
        </w:rPr>
      </w:pPr>
      <w:r w:rsidRPr="00490628">
        <w:rPr>
          <w:rFonts w:ascii="ＭＳ 明朝" w:hAnsi="ＭＳ 明朝"/>
        </w:rPr>
        <w:t xml:space="preserve">　　本業務は、府が野生鳥獣調査及び解析能力を有する機関に委託して実施するものとする。</w:t>
      </w:r>
    </w:p>
    <w:p w14:paraId="6683FEF9" w14:textId="77777777" w:rsidR="00BC4E71" w:rsidRPr="00490628" w:rsidRDefault="00BC4E71">
      <w:pPr>
        <w:spacing w:line="291" w:lineRule="exact"/>
        <w:rPr>
          <w:rFonts w:hint="default"/>
        </w:rPr>
      </w:pPr>
    </w:p>
    <w:p w14:paraId="70D98174" w14:textId="2E9008F3" w:rsidR="00BC4E71" w:rsidRPr="00490628" w:rsidRDefault="003F37BD">
      <w:pPr>
        <w:spacing w:line="291" w:lineRule="exact"/>
        <w:rPr>
          <w:rFonts w:hint="default"/>
        </w:rPr>
      </w:pPr>
      <w:r w:rsidRPr="00490628">
        <w:rPr>
          <w:rFonts w:ascii="ＭＳ 明朝" w:hAnsi="ＭＳ 明朝"/>
        </w:rPr>
        <w:t>３　履行期間　　契約日</w:t>
      </w:r>
      <w:r w:rsidR="004022B3" w:rsidRPr="00490628">
        <w:rPr>
          <w:rFonts w:ascii="ＭＳ 明朝" w:hAnsi="ＭＳ 明朝"/>
        </w:rPr>
        <w:t>又は契約日の翌日</w:t>
      </w:r>
      <w:r w:rsidRPr="00490628">
        <w:rPr>
          <w:rFonts w:ascii="ＭＳ 明朝" w:hAnsi="ＭＳ 明朝"/>
        </w:rPr>
        <w:t>から令和</w:t>
      </w:r>
      <w:r w:rsidR="00782084" w:rsidRPr="00E57710">
        <w:rPr>
          <w:rFonts w:ascii="ＭＳ 明朝" w:hAnsi="ＭＳ 明朝"/>
        </w:rPr>
        <w:t>８</w:t>
      </w:r>
      <w:r w:rsidRPr="00E57710">
        <w:rPr>
          <w:rFonts w:ascii="ＭＳ 明朝" w:hAnsi="ＭＳ 明朝"/>
        </w:rPr>
        <w:t>年</w:t>
      </w:r>
      <w:r w:rsidR="00E57710">
        <w:rPr>
          <w:rFonts w:ascii="ＭＳ 明朝" w:hAnsi="ＭＳ 明朝"/>
        </w:rPr>
        <w:t>７</w:t>
      </w:r>
      <w:r w:rsidRPr="00E57710">
        <w:rPr>
          <w:rFonts w:ascii="ＭＳ 明朝" w:hAnsi="ＭＳ 明朝"/>
        </w:rPr>
        <w:t>月</w:t>
      </w:r>
      <w:r w:rsidR="00E57710">
        <w:rPr>
          <w:rFonts w:ascii="ＭＳ 明朝" w:hAnsi="ＭＳ 明朝"/>
        </w:rPr>
        <w:t>３１</w:t>
      </w:r>
      <w:r w:rsidRPr="00E57710">
        <w:rPr>
          <w:rFonts w:ascii="ＭＳ 明朝" w:hAnsi="ＭＳ 明朝"/>
        </w:rPr>
        <w:t>日</w:t>
      </w:r>
      <w:r w:rsidRPr="00490628">
        <w:rPr>
          <w:rFonts w:ascii="ＭＳ 明朝" w:hAnsi="ＭＳ 明朝"/>
        </w:rPr>
        <w:t>まで</w:t>
      </w:r>
    </w:p>
    <w:p w14:paraId="634827AA" w14:textId="77777777" w:rsidR="00BC4E71" w:rsidRPr="00782084" w:rsidRDefault="00BC4E71">
      <w:pPr>
        <w:spacing w:line="291" w:lineRule="exact"/>
        <w:rPr>
          <w:rFonts w:hint="default"/>
        </w:rPr>
      </w:pPr>
    </w:p>
    <w:p w14:paraId="62268D95" w14:textId="77777777" w:rsidR="00BC4E71" w:rsidRPr="00490628" w:rsidRDefault="003F37BD">
      <w:pPr>
        <w:spacing w:line="291" w:lineRule="exact"/>
        <w:rPr>
          <w:rFonts w:hint="default"/>
        </w:rPr>
      </w:pPr>
      <w:r w:rsidRPr="00490628">
        <w:rPr>
          <w:rFonts w:ascii="ＭＳ 明朝" w:hAnsi="ＭＳ 明朝"/>
        </w:rPr>
        <w:t>４　業務内容</w:t>
      </w:r>
    </w:p>
    <w:tbl>
      <w:tblPr>
        <w:tblW w:w="0" w:type="auto"/>
        <w:tblInd w:w="476" w:type="dxa"/>
        <w:tblLayout w:type="fixed"/>
        <w:tblCellMar>
          <w:left w:w="0" w:type="dxa"/>
          <w:right w:w="0" w:type="dxa"/>
        </w:tblCellMar>
        <w:tblLook w:val="0000" w:firstRow="0" w:lastRow="0" w:firstColumn="0" w:lastColumn="0" w:noHBand="0" w:noVBand="0"/>
      </w:tblPr>
      <w:tblGrid>
        <w:gridCol w:w="366"/>
        <w:gridCol w:w="2928"/>
        <w:gridCol w:w="5612"/>
      </w:tblGrid>
      <w:tr w:rsidR="003F37BD" w:rsidRPr="00490628" w14:paraId="4089B6F2" w14:textId="77777777">
        <w:tc>
          <w:tcPr>
            <w:tcW w:w="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26B63" w14:textId="77777777" w:rsidR="00BC4E71" w:rsidRPr="00490628" w:rsidRDefault="00BC4E71">
            <w:pPr>
              <w:rPr>
                <w:rFonts w:hint="default"/>
              </w:rPr>
            </w:pPr>
          </w:p>
          <w:p w14:paraId="69AEA222" w14:textId="77777777" w:rsidR="00BC4E71" w:rsidRPr="00490628" w:rsidRDefault="003F37BD">
            <w:pPr>
              <w:spacing w:line="291" w:lineRule="exact"/>
              <w:rPr>
                <w:rFonts w:hint="default"/>
              </w:rPr>
            </w:pPr>
            <w:r w:rsidRPr="00490628">
              <w:rPr>
                <w:rFonts w:ascii="ＭＳ 明朝" w:hAnsi="ＭＳ 明朝"/>
                <w:w w:val="50"/>
              </w:rPr>
              <w:t>番号</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EE537" w14:textId="77777777" w:rsidR="00BC4E71" w:rsidRPr="00490628" w:rsidRDefault="00BC4E71">
            <w:pPr>
              <w:rPr>
                <w:rFonts w:hint="default"/>
              </w:rPr>
            </w:pPr>
          </w:p>
          <w:p w14:paraId="63FC5A47" w14:textId="77777777" w:rsidR="00BC4E71" w:rsidRPr="00490628" w:rsidRDefault="003F37BD">
            <w:pPr>
              <w:spacing w:line="291" w:lineRule="exact"/>
              <w:jc w:val="center"/>
              <w:rPr>
                <w:rFonts w:hint="default"/>
              </w:rPr>
            </w:pPr>
            <w:r w:rsidRPr="00490628">
              <w:rPr>
                <w:rFonts w:ascii="ＭＳ 明朝" w:hAnsi="ＭＳ 明朝"/>
                <w:spacing w:val="85"/>
                <w:fitText w:val="1472" w:id="1"/>
              </w:rPr>
              <w:t>実施項</w:t>
            </w:r>
            <w:r w:rsidRPr="00490628">
              <w:rPr>
                <w:rFonts w:ascii="ＭＳ 明朝" w:hAnsi="ＭＳ 明朝"/>
                <w:spacing w:val="1"/>
                <w:fitText w:val="1472" w:id="1"/>
              </w:rPr>
              <w:t>目</w:t>
            </w:r>
          </w:p>
        </w:tc>
        <w:tc>
          <w:tcPr>
            <w:tcW w:w="5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033D3" w14:textId="77777777" w:rsidR="00BC4E71" w:rsidRPr="00490628" w:rsidRDefault="00BC4E71">
            <w:pPr>
              <w:rPr>
                <w:rFonts w:hint="default"/>
              </w:rPr>
            </w:pPr>
          </w:p>
          <w:p w14:paraId="65712447" w14:textId="77777777" w:rsidR="00BC4E71" w:rsidRPr="00490628" w:rsidRDefault="003F37BD">
            <w:pPr>
              <w:spacing w:line="291" w:lineRule="exact"/>
              <w:jc w:val="center"/>
              <w:rPr>
                <w:rFonts w:hint="default"/>
              </w:rPr>
            </w:pPr>
            <w:r w:rsidRPr="00490628">
              <w:rPr>
                <w:rFonts w:ascii="ＭＳ 明朝" w:hAnsi="ＭＳ 明朝"/>
                <w:spacing w:val="617"/>
                <w:fitText w:val="3190" w:id="2"/>
              </w:rPr>
              <w:t>内容</w:t>
            </w:r>
            <w:r w:rsidRPr="00490628">
              <w:rPr>
                <w:rFonts w:ascii="ＭＳ 明朝" w:hAnsi="ＭＳ 明朝"/>
                <w:spacing w:val="1"/>
                <w:fitText w:val="3190" w:id="2"/>
              </w:rPr>
              <w:t>等</w:t>
            </w:r>
          </w:p>
        </w:tc>
      </w:tr>
      <w:tr w:rsidR="003F37BD" w:rsidRPr="00490628" w14:paraId="29E4058F" w14:textId="77777777">
        <w:tc>
          <w:tcPr>
            <w:tcW w:w="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C451E" w14:textId="77777777" w:rsidR="00BC4E71" w:rsidRPr="00490628" w:rsidRDefault="00BC4E71">
            <w:pPr>
              <w:rPr>
                <w:rFonts w:hint="default"/>
              </w:rPr>
            </w:pPr>
          </w:p>
          <w:p w14:paraId="69347C9E" w14:textId="77777777" w:rsidR="00BC4E71" w:rsidRPr="00490628" w:rsidRDefault="003F37BD">
            <w:pPr>
              <w:spacing w:line="291" w:lineRule="exact"/>
              <w:rPr>
                <w:rFonts w:hint="default"/>
              </w:rPr>
            </w:pPr>
            <w:r w:rsidRPr="00490628">
              <w:t>①</w:t>
            </w:r>
          </w:p>
          <w:p w14:paraId="1D9DA8D2" w14:textId="77777777" w:rsidR="00BC4E71" w:rsidRPr="00490628" w:rsidRDefault="00BC4E71">
            <w:pPr>
              <w:rPr>
                <w:rFonts w:hint="default"/>
              </w:rPr>
            </w:pP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23796" w14:textId="77777777" w:rsidR="00BC4E71" w:rsidRPr="00490628" w:rsidRDefault="00BC4E71">
            <w:pPr>
              <w:rPr>
                <w:rFonts w:hint="default"/>
              </w:rPr>
            </w:pPr>
          </w:p>
          <w:p w14:paraId="06FB5148" w14:textId="77777777" w:rsidR="00BC4E71" w:rsidRPr="00490628" w:rsidRDefault="003F37BD">
            <w:pPr>
              <w:spacing w:line="291" w:lineRule="exact"/>
              <w:rPr>
                <w:rFonts w:hint="default"/>
              </w:rPr>
            </w:pPr>
            <w:r w:rsidRPr="00490628">
              <w:rPr>
                <w:rFonts w:ascii="ＭＳ 明朝" w:hAnsi="ＭＳ 明朝"/>
              </w:rPr>
              <w:t>生息密度指標調査</w:t>
            </w:r>
          </w:p>
          <w:p w14:paraId="7269FE2F" w14:textId="77777777" w:rsidR="00BC4E71" w:rsidRPr="00490628" w:rsidRDefault="003F37BD">
            <w:pPr>
              <w:spacing w:line="291" w:lineRule="exact"/>
              <w:rPr>
                <w:rFonts w:hint="default"/>
              </w:rPr>
            </w:pPr>
            <w:r w:rsidRPr="00490628">
              <w:t>（糞塊密度調査）</w:t>
            </w:r>
          </w:p>
        </w:tc>
        <w:tc>
          <w:tcPr>
            <w:tcW w:w="5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958C4" w14:textId="77777777" w:rsidR="00BC4E71" w:rsidRPr="00490628" w:rsidRDefault="00BC4E71">
            <w:pPr>
              <w:rPr>
                <w:rFonts w:hint="default"/>
              </w:rPr>
            </w:pPr>
          </w:p>
          <w:p w14:paraId="03DF559C" w14:textId="02584B28" w:rsidR="00BC4E71" w:rsidRPr="00490628" w:rsidRDefault="00047954">
            <w:pPr>
              <w:spacing w:line="291" w:lineRule="exact"/>
              <w:rPr>
                <w:rFonts w:hint="default"/>
              </w:rPr>
            </w:pPr>
            <w:r>
              <w:t>・</w:t>
            </w:r>
            <w:r w:rsidR="003F37BD" w:rsidRPr="00490628">
              <w:t>個体数動向を把握するため、糞塊密度調査を実施する。</w:t>
            </w:r>
          </w:p>
        </w:tc>
      </w:tr>
      <w:tr w:rsidR="003F37BD" w:rsidRPr="00490628" w14:paraId="5D3F8CF9" w14:textId="77777777" w:rsidTr="00782084">
        <w:trPr>
          <w:trHeight w:val="944"/>
        </w:trPr>
        <w:tc>
          <w:tcPr>
            <w:tcW w:w="366" w:type="dxa"/>
            <w:tcBorders>
              <w:top w:val="single" w:sz="4" w:space="0" w:color="000000"/>
              <w:left w:val="single" w:sz="4" w:space="0" w:color="auto"/>
              <w:bottom w:val="single" w:sz="4" w:space="0" w:color="auto"/>
              <w:right w:val="single" w:sz="4" w:space="0" w:color="000000"/>
            </w:tcBorders>
            <w:tcMar>
              <w:left w:w="49" w:type="dxa"/>
              <w:right w:w="49" w:type="dxa"/>
            </w:tcMar>
          </w:tcPr>
          <w:p w14:paraId="2BB60828" w14:textId="77777777" w:rsidR="00BC4E71" w:rsidRPr="00490628" w:rsidRDefault="00BC4E71">
            <w:pPr>
              <w:rPr>
                <w:rFonts w:hint="default"/>
              </w:rPr>
            </w:pPr>
          </w:p>
          <w:p w14:paraId="0163ABC5" w14:textId="77777777" w:rsidR="00BC4E71" w:rsidRPr="00490628" w:rsidRDefault="003F37BD">
            <w:pPr>
              <w:spacing w:line="291" w:lineRule="exact"/>
              <w:rPr>
                <w:rFonts w:hint="default"/>
              </w:rPr>
            </w:pPr>
            <w:r w:rsidRPr="00490628">
              <w:rPr>
                <w:rFonts w:ascii="ＭＳ 明朝" w:hAnsi="ＭＳ 明朝"/>
              </w:rPr>
              <w:t>②</w:t>
            </w:r>
          </w:p>
          <w:p w14:paraId="67C151BF" w14:textId="77777777" w:rsidR="00BC4E71" w:rsidRPr="00490628" w:rsidRDefault="00BC4E71">
            <w:pPr>
              <w:rPr>
                <w:rFonts w:hint="default"/>
              </w:rPr>
            </w:pPr>
          </w:p>
        </w:tc>
        <w:tc>
          <w:tcPr>
            <w:tcW w:w="2928" w:type="dxa"/>
            <w:tcBorders>
              <w:top w:val="single" w:sz="4" w:space="0" w:color="000000"/>
              <w:left w:val="single" w:sz="4" w:space="0" w:color="000000"/>
              <w:bottom w:val="single" w:sz="4" w:space="0" w:color="auto"/>
              <w:right w:val="single" w:sz="4" w:space="0" w:color="000000"/>
            </w:tcBorders>
            <w:tcMar>
              <w:left w:w="49" w:type="dxa"/>
              <w:right w:w="49" w:type="dxa"/>
            </w:tcMar>
          </w:tcPr>
          <w:p w14:paraId="7E69FA87" w14:textId="77777777" w:rsidR="00BC4E71" w:rsidRPr="00490628" w:rsidRDefault="00BC4E71">
            <w:pPr>
              <w:rPr>
                <w:rFonts w:hint="default"/>
              </w:rPr>
            </w:pPr>
          </w:p>
          <w:p w14:paraId="42BD1929" w14:textId="77777777" w:rsidR="00BC4E71" w:rsidRPr="00490628" w:rsidRDefault="003F37BD">
            <w:pPr>
              <w:spacing w:line="291" w:lineRule="exact"/>
              <w:rPr>
                <w:rFonts w:hint="default"/>
              </w:rPr>
            </w:pPr>
            <w:r w:rsidRPr="00490628">
              <w:rPr>
                <w:rFonts w:ascii="ＭＳ 明朝" w:hAnsi="ＭＳ 明朝"/>
              </w:rPr>
              <w:t>調査報告書作成</w:t>
            </w:r>
          </w:p>
          <w:p w14:paraId="6B7B0725" w14:textId="77777777" w:rsidR="00BC4E71" w:rsidRPr="00490628" w:rsidRDefault="00BC4E71">
            <w:pPr>
              <w:rPr>
                <w:rFonts w:hint="default"/>
              </w:rPr>
            </w:pPr>
          </w:p>
        </w:tc>
        <w:tc>
          <w:tcPr>
            <w:tcW w:w="5612" w:type="dxa"/>
            <w:tcBorders>
              <w:top w:val="single" w:sz="4" w:space="0" w:color="000000"/>
              <w:left w:val="single" w:sz="4" w:space="0" w:color="000000"/>
              <w:bottom w:val="single" w:sz="4" w:space="0" w:color="auto"/>
              <w:right w:val="single" w:sz="4" w:space="0" w:color="000000"/>
            </w:tcBorders>
            <w:tcMar>
              <w:left w:w="49" w:type="dxa"/>
              <w:right w:w="49" w:type="dxa"/>
            </w:tcMar>
          </w:tcPr>
          <w:p w14:paraId="69CDFAB1" w14:textId="77777777" w:rsidR="00BC4E71" w:rsidRPr="00490628" w:rsidRDefault="00BC4E71">
            <w:pPr>
              <w:rPr>
                <w:rFonts w:hint="default"/>
              </w:rPr>
            </w:pPr>
          </w:p>
          <w:p w14:paraId="1E175A01" w14:textId="11EF9053" w:rsidR="00BC4E71" w:rsidRPr="00490628" w:rsidRDefault="00047954">
            <w:pPr>
              <w:spacing w:line="291" w:lineRule="exact"/>
              <w:rPr>
                <w:rFonts w:hint="default"/>
              </w:rPr>
            </w:pPr>
            <w:r>
              <w:rPr>
                <w:rFonts w:ascii="ＭＳ 明朝" w:hAnsi="ＭＳ 明朝"/>
              </w:rPr>
              <w:t>・</w:t>
            </w:r>
            <w:r w:rsidR="00C45B13" w:rsidRPr="00490628">
              <w:rPr>
                <w:rFonts w:ascii="ＭＳ 明朝" w:hAnsi="ＭＳ 明朝"/>
              </w:rPr>
              <w:t>今年度</w:t>
            </w:r>
            <w:r w:rsidR="003F37BD" w:rsidRPr="00490628">
              <w:rPr>
                <w:rFonts w:ascii="ＭＳ 明朝" w:hAnsi="ＭＳ 明朝"/>
              </w:rPr>
              <w:t>の調査報告を作成する。</w:t>
            </w:r>
          </w:p>
          <w:p w14:paraId="00E49BF4" w14:textId="77777777" w:rsidR="00BC4E71" w:rsidRPr="00490628" w:rsidRDefault="00BC4E71">
            <w:pPr>
              <w:rPr>
                <w:rFonts w:hint="default"/>
              </w:rPr>
            </w:pPr>
          </w:p>
        </w:tc>
      </w:tr>
      <w:tr w:rsidR="00782084" w:rsidRPr="00490628" w14:paraId="3B9C48FB" w14:textId="77777777" w:rsidTr="00047954">
        <w:trPr>
          <w:trHeight w:val="1458"/>
        </w:trPr>
        <w:tc>
          <w:tcPr>
            <w:tcW w:w="366" w:type="dxa"/>
            <w:tcBorders>
              <w:top w:val="single" w:sz="4" w:space="0" w:color="auto"/>
              <w:left w:val="single" w:sz="4" w:space="0" w:color="auto"/>
              <w:bottom w:val="single" w:sz="4" w:space="0" w:color="auto"/>
              <w:right w:val="single" w:sz="4" w:space="0" w:color="000000"/>
            </w:tcBorders>
            <w:tcMar>
              <w:left w:w="49" w:type="dxa"/>
              <w:right w:w="49" w:type="dxa"/>
            </w:tcMar>
          </w:tcPr>
          <w:p w14:paraId="6A10022D" w14:textId="77777777" w:rsidR="00782084" w:rsidRDefault="00782084" w:rsidP="00782084">
            <w:pPr>
              <w:rPr>
                <w:rFonts w:hint="default"/>
              </w:rPr>
            </w:pPr>
          </w:p>
          <w:p w14:paraId="033055DD" w14:textId="77777777" w:rsidR="00856CF2" w:rsidRPr="00490628" w:rsidRDefault="00856CF2" w:rsidP="00782084">
            <w:pPr>
              <w:rPr>
                <w:rFonts w:hint="default"/>
              </w:rPr>
            </w:pPr>
            <w:r>
              <w:t>③</w:t>
            </w:r>
          </w:p>
        </w:tc>
        <w:tc>
          <w:tcPr>
            <w:tcW w:w="2928" w:type="dxa"/>
            <w:tcBorders>
              <w:top w:val="single" w:sz="4" w:space="0" w:color="auto"/>
              <w:left w:val="single" w:sz="4" w:space="0" w:color="000000"/>
              <w:bottom w:val="single" w:sz="4" w:space="0" w:color="000000"/>
              <w:right w:val="single" w:sz="4" w:space="0" w:color="000000"/>
            </w:tcBorders>
            <w:tcMar>
              <w:left w:w="49" w:type="dxa"/>
              <w:right w:w="49" w:type="dxa"/>
            </w:tcMar>
          </w:tcPr>
          <w:p w14:paraId="705AA6C5" w14:textId="77777777" w:rsidR="00782084" w:rsidRDefault="00782084" w:rsidP="00782084">
            <w:pPr>
              <w:rPr>
                <w:rFonts w:hint="default"/>
              </w:rPr>
            </w:pPr>
          </w:p>
          <w:p w14:paraId="60BCC934" w14:textId="43508FFC" w:rsidR="00856CF2" w:rsidRPr="00490628" w:rsidRDefault="007B03AC" w:rsidP="00782084">
            <w:pPr>
              <w:rPr>
                <w:rFonts w:hint="default"/>
              </w:rPr>
            </w:pPr>
            <w:r>
              <w:t>狩猟関係データの</w:t>
            </w:r>
            <w:r w:rsidR="00047954">
              <w:t>入力・</w:t>
            </w:r>
            <w:r>
              <w:t>集計</w:t>
            </w:r>
          </w:p>
        </w:tc>
        <w:tc>
          <w:tcPr>
            <w:tcW w:w="5612" w:type="dxa"/>
            <w:tcBorders>
              <w:top w:val="single" w:sz="4" w:space="0" w:color="auto"/>
              <w:left w:val="single" w:sz="4" w:space="0" w:color="000000"/>
              <w:bottom w:val="single" w:sz="4" w:space="0" w:color="000000"/>
              <w:right w:val="single" w:sz="4" w:space="0" w:color="000000"/>
            </w:tcBorders>
            <w:tcMar>
              <w:left w:w="49" w:type="dxa"/>
              <w:right w:w="49" w:type="dxa"/>
            </w:tcMar>
          </w:tcPr>
          <w:p w14:paraId="5C476FE3" w14:textId="2E6873BD" w:rsidR="00782084" w:rsidRPr="007A2DD2" w:rsidRDefault="00047954" w:rsidP="007A2DD2">
            <w:pPr>
              <w:snapToGrid w:val="0"/>
              <w:spacing w:line="300" w:lineRule="auto"/>
              <w:ind w:left="245" w:hangingChars="100" w:hanging="245"/>
              <w:jc w:val="left"/>
              <w:rPr>
                <w:rFonts w:ascii="ＭＳ 明朝" w:hAnsi="ＭＳ 明朝" w:hint="default"/>
                <w:szCs w:val="24"/>
              </w:rPr>
            </w:pPr>
            <w:r w:rsidRPr="007A2DD2">
              <w:rPr>
                <w:rFonts w:ascii="ＭＳ 明朝" w:hAnsi="ＭＳ 明朝"/>
                <w:szCs w:val="24"/>
              </w:rPr>
              <w:t>・</w:t>
            </w:r>
            <w:r w:rsidR="00856CF2" w:rsidRPr="007A2DD2">
              <w:rPr>
                <w:rFonts w:ascii="ＭＳ 明朝" w:hAnsi="ＭＳ 明朝"/>
                <w:szCs w:val="24"/>
              </w:rPr>
              <w:t>狩猟者登録証の捕獲報告</w:t>
            </w:r>
            <w:r w:rsidRPr="007A2DD2">
              <w:rPr>
                <w:rFonts w:ascii="ＭＳ 明朝" w:hAnsi="ＭＳ 明朝"/>
                <w:szCs w:val="24"/>
              </w:rPr>
              <w:t>及び出猟カレンダー</w:t>
            </w:r>
            <w:r w:rsidR="00856CF2" w:rsidRPr="007A2DD2">
              <w:rPr>
                <w:rFonts w:ascii="ＭＳ 明朝" w:hAnsi="ＭＳ 明朝"/>
                <w:szCs w:val="24"/>
              </w:rPr>
              <w:t>データ</w:t>
            </w:r>
            <w:r w:rsidR="00D509E1" w:rsidRPr="007A2DD2">
              <w:rPr>
                <w:rFonts w:ascii="ＭＳ 明朝" w:hAnsi="ＭＳ 明朝"/>
                <w:szCs w:val="24"/>
              </w:rPr>
              <w:t>（シカ、イノシシ）</w:t>
            </w:r>
            <w:r w:rsidR="00856CF2" w:rsidRPr="007A2DD2">
              <w:rPr>
                <w:rFonts w:ascii="ＭＳ 明朝" w:hAnsi="ＭＳ 明朝"/>
                <w:szCs w:val="24"/>
              </w:rPr>
              <w:t>の</w:t>
            </w:r>
            <w:r w:rsidRPr="007A2DD2">
              <w:rPr>
                <w:rFonts w:ascii="ＭＳ 明朝" w:hAnsi="ＭＳ 明朝"/>
                <w:szCs w:val="24"/>
              </w:rPr>
              <w:t>入力・</w:t>
            </w:r>
            <w:r w:rsidR="00856CF2" w:rsidRPr="007A2DD2">
              <w:rPr>
                <w:rFonts w:ascii="ＭＳ 明朝" w:hAnsi="ＭＳ 明朝"/>
                <w:szCs w:val="24"/>
              </w:rPr>
              <w:t>集計</w:t>
            </w:r>
            <w:r w:rsidR="007F0835" w:rsidRPr="007A2DD2">
              <w:rPr>
                <w:rFonts w:ascii="ＭＳ 明朝" w:hAnsi="ＭＳ 明朝"/>
                <w:szCs w:val="24"/>
              </w:rPr>
              <w:t>（</w:t>
            </w:r>
            <w:r w:rsidR="007A2DD2">
              <w:rPr>
                <w:rFonts w:ascii="ＭＳ 明朝" w:hAnsi="ＭＳ 明朝"/>
                <w:szCs w:val="24"/>
              </w:rPr>
              <w:t>約</w:t>
            </w:r>
            <w:r w:rsidR="007F0835" w:rsidRPr="007A2DD2">
              <w:rPr>
                <w:rFonts w:ascii="ＭＳ 明朝" w:hAnsi="ＭＳ 明朝"/>
                <w:szCs w:val="24"/>
              </w:rPr>
              <w:t>2,000件）別記</w:t>
            </w:r>
            <w:r w:rsidR="00856CF2" w:rsidRPr="007A2DD2">
              <w:rPr>
                <w:rFonts w:ascii="ＭＳ 明朝" w:hAnsi="ＭＳ 明朝"/>
                <w:szCs w:val="24"/>
              </w:rPr>
              <w:t>様式を使用し、集計データを作成。成果品は農村振興課へ提出</w:t>
            </w:r>
            <w:r w:rsidR="0063405D" w:rsidRPr="007A2DD2">
              <w:rPr>
                <w:rFonts w:ascii="ＭＳ 明朝" w:hAnsi="ＭＳ 明朝"/>
                <w:szCs w:val="24"/>
              </w:rPr>
              <w:t>（</w:t>
            </w:r>
            <w:r w:rsidRPr="007A2DD2">
              <w:rPr>
                <w:rFonts w:ascii="ＭＳ 明朝" w:hAnsi="ＭＳ 明朝"/>
                <w:szCs w:val="24"/>
              </w:rPr>
              <w:t>捕獲報告データ</w:t>
            </w:r>
            <w:r w:rsidR="00AD2C90" w:rsidRPr="007A2DD2">
              <w:rPr>
                <w:rFonts w:ascii="ＭＳ 明朝" w:hAnsi="ＭＳ 明朝"/>
                <w:szCs w:val="24"/>
              </w:rPr>
              <w:t>の成果品提出</w:t>
            </w:r>
            <w:r w:rsidRPr="007A2DD2">
              <w:rPr>
                <w:rFonts w:ascii="ＭＳ 明朝" w:hAnsi="ＭＳ 明朝"/>
                <w:szCs w:val="24"/>
              </w:rPr>
              <w:t>は</w:t>
            </w:r>
            <w:r w:rsidR="0063405D" w:rsidRPr="007A2DD2">
              <w:rPr>
                <w:rFonts w:ascii="ＭＳ 明朝" w:hAnsi="ＭＳ 明朝"/>
                <w:szCs w:val="24"/>
              </w:rPr>
              <w:t>６月中旬まで）</w:t>
            </w:r>
          </w:p>
        </w:tc>
      </w:tr>
    </w:tbl>
    <w:p w14:paraId="75A8A623" w14:textId="77777777" w:rsidR="00782084" w:rsidRPr="00490628" w:rsidRDefault="00782084">
      <w:pPr>
        <w:rPr>
          <w:rFonts w:hint="default"/>
        </w:rPr>
      </w:pPr>
    </w:p>
    <w:p w14:paraId="61FA8E90" w14:textId="77777777" w:rsidR="00BC4E71" w:rsidRPr="00490628" w:rsidRDefault="003F37BD">
      <w:pPr>
        <w:spacing w:line="291" w:lineRule="exact"/>
        <w:rPr>
          <w:rFonts w:hint="default"/>
        </w:rPr>
      </w:pPr>
      <w:r w:rsidRPr="00490628">
        <w:t>５　調査内容</w:t>
      </w:r>
    </w:p>
    <w:p w14:paraId="643C2245" w14:textId="77777777" w:rsidR="00BC4E71" w:rsidRPr="00490628" w:rsidRDefault="003F37BD">
      <w:pPr>
        <w:spacing w:line="291" w:lineRule="exact"/>
        <w:rPr>
          <w:rFonts w:hint="default"/>
        </w:rPr>
      </w:pPr>
      <w:r w:rsidRPr="00490628">
        <w:t xml:space="preserve">　</w:t>
      </w:r>
      <w:r w:rsidRPr="00490628">
        <w:rPr>
          <w:rFonts w:ascii="ＭＳ 明朝" w:hAnsi="ＭＳ 明朝"/>
        </w:rPr>
        <w:t>(1)</w:t>
      </w:r>
      <w:r w:rsidRPr="00490628">
        <w:rPr>
          <w:spacing w:val="-1"/>
        </w:rPr>
        <w:t xml:space="preserve"> </w:t>
      </w:r>
      <w:r w:rsidRPr="00490628">
        <w:t>糞塊密度調査</w:t>
      </w:r>
    </w:p>
    <w:p w14:paraId="71FBA9D9" w14:textId="77777777" w:rsidR="00BC4E71" w:rsidRPr="00490628" w:rsidRDefault="003F37BD">
      <w:pPr>
        <w:spacing w:line="291" w:lineRule="exact"/>
        <w:ind w:left="491"/>
        <w:rPr>
          <w:rFonts w:hint="default"/>
        </w:rPr>
      </w:pPr>
      <w:r w:rsidRPr="00490628">
        <w:t>①　調査期間</w:t>
      </w:r>
    </w:p>
    <w:p w14:paraId="5EAFE28A" w14:textId="77777777" w:rsidR="00BC4E71" w:rsidRPr="00490628" w:rsidRDefault="003F37BD">
      <w:pPr>
        <w:tabs>
          <w:tab w:val="left" w:pos="0"/>
          <w:tab w:val="left" w:pos="9000"/>
        </w:tabs>
        <w:spacing w:line="291" w:lineRule="exact"/>
        <w:ind w:left="736" w:right="245" w:hanging="245"/>
        <w:rPr>
          <w:rFonts w:hint="default"/>
        </w:rPr>
      </w:pPr>
      <w:r w:rsidRPr="00490628">
        <w:t xml:space="preserve">　　過年度調査結果との整合性を図るため、同時期（４月中旬まで）に実施する。</w:t>
      </w:r>
    </w:p>
    <w:p w14:paraId="1C92B9F4" w14:textId="77777777" w:rsidR="00BC4E71" w:rsidRPr="00490628" w:rsidRDefault="00BC4E71">
      <w:pPr>
        <w:spacing w:line="291" w:lineRule="exact"/>
        <w:rPr>
          <w:rFonts w:hint="default"/>
        </w:rPr>
      </w:pPr>
    </w:p>
    <w:p w14:paraId="43F475BF" w14:textId="77777777" w:rsidR="00BC4E71" w:rsidRPr="00490628" w:rsidRDefault="003F37BD">
      <w:pPr>
        <w:spacing w:line="291" w:lineRule="exact"/>
        <w:rPr>
          <w:rFonts w:hint="default"/>
        </w:rPr>
      </w:pPr>
      <w:r w:rsidRPr="00490628">
        <w:t xml:space="preserve">　　②　踏査ルートの設置</w:t>
      </w:r>
    </w:p>
    <w:p w14:paraId="1455EB65" w14:textId="77777777" w:rsidR="00BC4E71" w:rsidRPr="00490628" w:rsidRDefault="003F37BD">
      <w:pPr>
        <w:tabs>
          <w:tab w:val="left" w:pos="9000"/>
        </w:tabs>
        <w:spacing w:line="291" w:lineRule="exact"/>
        <w:ind w:left="736" w:right="245" w:firstLine="245"/>
        <w:rPr>
          <w:rFonts w:hint="default"/>
        </w:rPr>
      </w:pPr>
      <w:r w:rsidRPr="00490628">
        <w:t>府内のメッシュのうち</w:t>
      </w:r>
      <w:r w:rsidRPr="00490628">
        <w:rPr>
          <w:rFonts w:ascii="ＭＳ 明朝" w:hAnsi="ＭＳ 明朝"/>
        </w:rPr>
        <w:t>38</w:t>
      </w:r>
      <w:r w:rsidRPr="00490628">
        <w:t>メッシュについて、尾根上に１メッシュあたり４～６</w:t>
      </w:r>
      <w:r w:rsidRPr="00490628">
        <w:t>km</w:t>
      </w:r>
      <w:r w:rsidRPr="00490628">
        <w:t>の踏査ルートを設定し、踏査ルートの左右各１ｍ（計２ｍ）の範囲内の糞塊数を記録する。</w:t>
      </w:r>
    </w:p>
    <w:p w14:paraId="3F342E59" w14:textId="77777777" w:rsidR="00BC4E71" w:rsidRPr="00490628" w:rsidRDefault="003F37BD">
      <w:pPr>
        <w:tabs>
          <w:tab w:val="left" w:pos="9000"/>
        </w:tabs>
        <w:spacing w:line="291" w:lineRule="exact"/>
        <w:ind w:left="736" w:right="245" w:firstLine="245"/>
        <w:rPr>
          <w:rFonts w:hint="default"/>
        </w:rPr>
      </w:pPr>
      <w:r w:rsidRPr="00490628">
        <w:t>調査するメッシュ及び踏査ルートについては、事前に府と協議するものとする。</w:t>
      </w:r>
    </w:p>
    <w:p w14:paraId="4FE2F010" w14:textId="77777777" w:rsidR="00BC4E71" w:rsidRPr="00490628" w:rsidRDefault="00BC4E71">
      <w:pPr>
        <w:tabs>
          <w:tab w:val="left" w:pos="9000"/>
        </w:tabs>
        <w:spacing w:line="291" w:lineRule="exact"/>
        <w:ind w:left="720" w:right="184" w:firstLine="180"/>
        <w:rPr>
          <w:rFonts w:hint="default"/>
        </w:rPr>
      </w:pPr>
    </w:p>
    <w:p w14:paraId="50206696" w14:textId="77777777" w:rsidR="00BC4E71" w:rsidRPr="00490628" w:rsidRDefault="003F37BD">
      <w:pPr>
        <w:tabs>
          <w:tab w:val="left" w:pos="9000"/>
        </w:tabs>
        <w:spacing w:line="291" w:lineRule="exact"/>
        <w:ind w:left="736" w:right="245" w:hanging="245"/>
        <w:rPr>
          <w:rFonts w:hint="default"/>
        </w:rPr>
      </w:pPr>
      <w:r w:rsidRPr="00490628">
        <w:t>③　踏査ルートの区域分け</w:t>
      </w:r>
    </w:p>
    <w:p w14:paraId="060C5AFE" w14:textId="77777777" w:rsidR="00BC4E71" w:rsidRPr="00490628" w:rsidRDefault="003F37BD">
      <w:pPr>
        <w:tabs>
          <w:tab w:val="left" w:pos="982"/>
          <w:tab w:val="left" w:pos="8956"/>
        </w:tabs>
        <w:spacing w:line="291" w:lineRule="exact"/>
        <w:ind w:left="736" w:right="245" w:firstLine="245"/>
        <w:rPr>
          <w:rFonts w:hint="default"/>
        </w:rPr>
      </w:pPr>
      <w:r w:rsidRPr="00490628">
        <w:t>踏査ルートは、主な地形の変化点（尾根の合流部・小ピーク・鞍部など）や構造物（鉄塔・三角点など）を基点として、</w:t>
      </w:r>
      <w:r w:rsidRPr="00490628">
        <w:rPr>
          <w:rFonts w:ascii="ＭＳ 明朝" w:hAnsi="ＭＳ 明朝"/>
        </w:rPr>
        <w:t>300</w:t>
      </w:r>
      <w:r w:rsidRPr="00490628">
        <w:t>～</w:t>
      </w:r>
      <w:r w:rsidRPr="00490628">
        <w:rPr>
          <w:rFonts w:ascii="ＭＳ 明朝" w:hAnsi="ＭＳ 明朝"/>
        </w:rPr>
        <w:t>500</w:t>
      </w:r>
      <w:r w:rsidRPr="00490628">
        <w:t>ｍ間隔で区切る。</w:t>
      </w:r>
    </w:p>
    <w:p w14:paraId="099CF955" w14:textId="7C8A6016" w:rsidR="00AD6C50" w:rsidRPr="00490628" w:rsidRDefault="003F37BD" w:rsidP="00A434D8">
      <w:pPr>
        <w:tabs>
          <w:tab w:val="left" w:pos="9000"/>
        </w:tabs>
        <w:spacing w:line="291" w:lineRule="exact"/>
        <w:ind w:left="736" w:right="245" w:firstLine="245"/>
        <w:rPr>
          <w:rFonts w:hint="default"/>
        </w:rPr>
      </w:pPr>
      <w:r w:rsidRPr="00490628">
        <w:t>なお、踏査ルート中、シカが利用しにくい場所（林地以外：岩場・林道・広く踏みしめられた登山道）牧草地、果樹園、農耕地及び藪が生い茂って糞の発見が困難と思慮される場所は、調査対象から除外する。</w:t>
      </w:r>
    </w:p>
    <w:p w14:paraId="6615DB63" w14:textId="77777777" w:rsidR="00BC4E71" w:rsidRPr="00490628" w:rsidRDefault="003F37BD">
      <w:pPr>
        <w:tabs>
          <w:tab w:val="left" w:pos="0"/>
          <w:tab w:val="left" w:pos="9000"/>
        </w:tabs>
        <w:spacing w:line="291" w:lineRule="exact"/>
        <w:ind w:left="736" w:right="245" w:hanging="245"/>
        <w:rPr>
          <w:rFonts w:hint="default"/>
        </w:rPr>
      </w:pPr>
      <w:r w:rsidRPr="00490628">
        <w:t>④　調査項目</w:t>
      </w:r>
    </w:p>
    <w:p w14:paraId="6F8E56EE" w14:textId="77777777" w:rsidR="00BC4E71" w:rsidRPr="00490628" w:rsidRDefault="003F37BD">
      <w:pPr>
        <w:tabs>
          <w:tab w:val="left" w:pos="0"/>
          <w:tab w:val="left" w:pos="9000"/>
        </w:tabs>
        <w:spacing w:line="291" w:lineRule="exact"/>
        <w:ind w:left="736" w:right="245" w:hanging="245"/>
        <w:rPr>
          <w:rFonts w:hint="default"/>
        </w:rPr>
      </w:pPr>
      <w:r w:rsidRPr="00490628">
        <w:lastRenderedPageBreak/>
        <w:t xml:space="preserve">　　区域ごとに、以下の調査項目を記録する。</w:t>
      </w:r>
    </w:p>
    <w:tbl>
      <w:tblPr>
        <w:tblW w:w="0" w:type="auto"/>
        <w:tblInd w:w="842" w:type="dxa"/>
        <w:tblLayout w:type="fixed"/>
        <w:tblCellMar>
          <w:left w:w="0" w:type="dxa"/>
          <w:right w:w="0" w:type="dxa"/>
        </w:tblCellMar>
        <w:tblLook w:val="0000" w:firstRow="0" w:lastRow="0" w:firstColumn="0" w:lastColumn="0" w:noHBand="0" w:noVBand="0"/>
      </w:tblPr>
      <w:tblGrid>
        <w:gridCol w:w="122"/>
        <w:gridCol w:w="1342"/>
        <w:gridCol w:w="7198"/>
      </w:tblGrid>
      <w:tr w:rsidR="003F37BD" w:rsidRPr="00490628" w14:paraId="28CF8997" w14:textId="77777777">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A9CCDD" w14:textId="77777777" w:rsidR="00BC4E71" w:rsidRPr="00490628" w:rsidRDefault="00BC4E71">
            <w:pPr>
              <w:rPr>
                <w:rFonts w:hint="default"/>
              </w:rPr>
            </w:pPr>
          </w:p>
          <w:p w14:paraId="0725236A" w14:textId="77777777" w:rsidR="00BC4E71" w:rsidRPr="00490628" w:rsidRDefault="003F37BD">
            <w:pPr>
              <w:tabs>
                <w:tab w:val="left" w:pos="0"/>
                <w:tab w:val="left" w:pos="9000"/>
              </w:tabs>
              <w:spacing w:line="291" w:lineRule="exact"/>
              <w:rPr>
                <w:rFonts w:hint="default"/>
              </w:rPr>
            </w:pPr>
            <w:r w:rsidRPr="00490628">
              <w:rPr>
                <w:sz w:val="21"/>
              </w:rPr>
              <w:t>メッシュ番号</w:t>
            </w:r>
          </w:p>
        </w:tc>
        <w:tc>
          <w:tcPr>
            <w:tcW w:w="71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C46EA" w14:textId="77777777" w:rsidR="00BC4E71" w:rsidRPr="00490628" w:rsidRDefault="00BC4E71">
            <w:pPr>
              <w:rPr>
                <w:rFonts w:hint="default"/>
              </w:rPr>
            </w:pPr>
          </w:p>
          <w:p w14:paraId="55C95BB1" w14:textId="77777777" w:rsidR="00BC4E71" w:rsidRPr="00490628" w:rsidRDefault="003F37BD">
            <w:pPr>
              <w:tabs>
                <w:tab w:val="left" w:pos="0"/>
                <w:tab w:val="left" w:pos="9000"/>
              </w:tabs>
              <w:spacing w:line="291" w:lineRule="exact"/>
              <w:rPr>
                <w:rFonts w:hint="default"/>
              </w:rPr>
            </w:pPr>
            <w:r w:rsidRPr="00490628">
              <w:rPr>
                <w:sz w:val="21"/>
              </w:rPr>
              <w:t>京都府鳥獣保護区等位置図におけるメッシュの番号</w:t>
            </w:r>
          </w:p>
        </w:tc>
      </w:tr>
      <w:tr w:rsidR="003F37BD" w:rsidRPr="00490628" w14:paraId="7E7E8B4E" w14:textId="77777777">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DE3C19" w14:textId="77777777" w:rsidR="00BC4E71" w:rsidRPr="00490628" w:rsidRDefault="00BC4E71">
            <w:pPr>
              <w:rPr>
                <w:rFonts w:hint="default"/>
              </w:rPr>
            </w:pPr>
          </w:p>
          <w:p w14:paraId="34B4678B" w14:textId="77777777" w:rsidR="00BC4E71" w:rsidRPr="00490628" w:rsidRDefault="003F37BD">
            <w:pPr>
              <w:tabs>
                <w:tab w:val="left" w:pos="0"/>
                <w:tab w:val="left" w:pos="9000"/>
              </w:tabs>
              <w:spacing w:line="291" w:lineRule="exact"/>
              <w:rPr>
                <w:rFonts w:hint="default"/>
              </w:rPr>
            </w:pPr>
            <w:r w:rsidRPr="00490628">
              <w:rPr>
                <w:sz w:val="21"/>
              </w:rPr>
              <w:t>区域番号</w:t>
            </w:r>
          </w:p>
        </w:tc>
        <w:tc>
          <w:tcPr>
            <w:tcW w:w="71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51EE2" w14:textId="77777777" w:rsidR="00BC4E71" w:rsidRPr="00490628" w:rsidRDefault="00BC4E71">
            <w:pPr>
              <w:rPr>
                <w:rFonts w:hint="default"/>
              </w:rPr>
            </w:pPr>
          </w:p>
          <w:p w14:paraId="61AE8058" w14:textId="77777777" w:rsidR="00BC4E71" w:rsidRPr="00490628" w:rsidRDefault="003F37BD">
            <w:pPr>
              <w:tabs>
                <w:tab w:val="left" w:pos="0"/>
                <w:tab w:val="left" w:pos="9000"/>
              </w:tabs>
              <w:spacing w:line="291" w:lineRule="exact"/>
              <w:rPr>
                <w:rFonts w:hint="default"/>
              </w:rPr>
            </w:pPr>
            <w:r w:rsidRPr="00490628">
              <w:rPr>
                <w:sz w:val="21"/>
              </w:rPr>
              <w:t>踏査ルートごとの区域番号（始点からの通し番号）</w:t>
            </w:r>
          </w:p>
        </w:tc>
      </w:tr>
      <w:tr w:rsidR="003F37BD" w:rsidRPr="00490628" w14:paraId="435E64A9" w14:textId="77777777">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B31949" w14:textId="77777777" w:rsidR="00BC4E71" w:rsidRPr="00490628" w:rsidRDefault="00BC4E71">
            <w:pPr>
              <w:rPr>
                <w:rFonts w:hint="default"/>
              </w:rPr>
            </w:pPr>
          </w:p>
          <w:p w14:paraId="0CDDD95E" w14:textId="77777777" w:rsidR="00BC4E71" w:rsidRPr="00490628" w:rsidRDefault="003F37BD">
            <w:pPr>
              <w:tabs>
                <w:tab w:val="left" w:pos="0"/>
                <w:tab w:val="left" w:pos="9000"/>
              </w:tabs>
              <w:spacing w:line="291" w:lineRule="exact"/>
              <w:rPr>
                <w:rFonts w:hint="default"/>
              </w:rPr>
            </w:pPr>
            <w:r w:rsidRPr="00490628">
              <w:rPr>
                <w:sz w:val="21"/>
              </w:rPr>
              <w:t>上層植生</w:t>
            </w:r>
          </w:p>
          <w:p w14:paraId="35E8A871" w14:textId="77777777" w:rsidR="00BC4E71" w:rsidRPr="00490628" w:rsidRDefault="003F37BD">
            <w:pPr>
              <w:tabs>
                <w:tab w:val="left" w:pos="0"/>
                <w:tab w:val="left" w:pos="9000"/>
              </w:tabs>
              <w:spacing w:line="291" w:lineRule="exact"/>
              <w:rPr>
                <w:rFonts w:hint="default"/>
              </w:rPr>
            </w:pPr>
            <w:r w:rsidRPr="00490628">
              <w:rPr>
                <w:sz w:val="21"/>
              </w:rPr>
              <w:t>（参考資料）</w:t>
            </w:r>
          </w:p>
        </w:tc>
        <w:tc>
          <w:tcPr>
            <w:tcW w:w="71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2C0DB" w14:textId="77777777" w:rsidR="00BC4E71" w:rsidRPr="00490628" w:rsidRDefault="00BC4E71">
            <w:pPr>
              <w:rPr>
                <w:rFonts w:hint="default"/>
              </w:rPr>
            </w:pPr>
          </w:p>
          <w:p w14:paraId="4DFD682D" w14:textId="77777777" w:rsidR="00BC4E71" w:rsidRPr="00490628" w:rsidRDefault="003F37BD">
            <w:pPr>
              <w:tabs>
                <w:tab w:val="left" w:pos="0"/>
                <w:tab w:val="left" w:pos="9000"/>
              </w:tabs>
              <w:spacing w:line="291" w:lineRule="exact"/>
              <w:rPr>
                <w:rFonts w:hint="default"/>
              </w:rPr>
            </w:pPr>
            <w:r w:rsidRPr="00490628">
              <w:rPr>
                <w:sz w:val="21"/>
              </w:rPr>
              <w:t>区域内の上層の植生タイプを林間構成種により分類</w:t>
            </w:r>
          </w:p>
          <w:p w14:paraId="0D925F4A" w14:textId="77777777" w:rsidR="00BC4E71" w:rsidRPr="00490628" w:rsidRDefault="00BC4E71">
            <w:pPr>
              <w:tabs>
                <w:tab w:val="left" w:pos="0"/>
                <w:tab w:val="left" w:pos="9000"/>
              </w:tabs>
              <w:rPr>
                <w:rFonts w:hint="default"/>
              </w:rPr>
            </w:pPr>
          </w:p>
        </w:tc>
      </w:tr>
      <w:tr w:rsidR="003F37BD" w:rsidRPr="00490628" w14:paraId="04D531DD" w14:textId="77777777">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488BE0" w14:textId="77777777" w:rsidR="00BC4E71" w:rsidRPr="00490628" w:rsidRDefault="00BC4E71">
            <w:pPr>
              <w:rPr>
                <w:rFonts w:hint="default"/>
              </w:rPr>
            </w:pPr>
          </w:p>
          <w:p w14:paraId="552ADA1A" w14:textId="77777777" w:rsidR="00BC4E71" w:rsidRPr="00490628" w:rsidRDefault="003F37BD">
            <w:pPr>
              <w:tabs>
                <w:tab w:val="left" w:pos="0"/>
                <w:tab w:val="left" w:pos="9000"/>
              </w:tabs>
              <w:spacing w:line="291" w:lineRule="exact"/>
              <w:rPr>
                <w:rFonts w:hint="default"/>
              </w:rPr>
            </w:pPr>
            <w:r w:rsidRPr="00490628">
              <w:rPr>
                <w:sz w:val="21"/>
              </w:rPr>
              <w:t>下層植生</w:t>
            </w:r>
          </w:p>
          <w:p w14:paraId="67FE0D75" w14:textId="77777777" w:rsidR="00BC4E71" w:rsidRPr="00490628" w:rsidRDefault="003F37BD">
            <w:pPr>
              <w:tabs>
                <w:tab w:val="left" w:pos="0"/>
                <w:tab w:val="left" w:pos="9000"/>
              </w:tabs>
              <w:spacing w:line="291" w:lineRule="exact"/>
              <w:rPr>
                <w:rFonts w:hint="default"/>
              </w:rPr>
            </w:pPr>
            <w:r w:rsidRPr="00490628">
              <w:rPr>
                <w:sz w:val="21"/>
              </w:rPr>
              <w:t>（参考資料）</w:t>
            </w:r>
          </w:p>
          <w:p w14:paraId="18571E91" w14:textId="77777777" w:rsidR="00BC4E71" w:rsidRPr="00490628" w:rsidRDefault="00BC4E71">
            <w:pPr>
              <w:tabs>
                <w:tab w:val="left" w:pos="0"/>
                <w:tab w:val="left" w:pos="9000"/>
              </w:tabs>
              <w:rPr>
                <w:rFonts w:hint="default"/>
              </w:rPr>
            </w:pPr>
          </w:p>
          <w:p w14:paraId="613C6B14" w14:textId="77777777" w:rsidR="00BC4E71" w:rsidRPr="00490628" w:rsidRDefault="00BC4E71">
            <w:pPr>
              <w:tabs>
                <w:tab w:val="left" w:pos="0"/>
                <w:tab w:val="left" w:pos="9000"/>
              </w:tabs>
              <w:rPr>
                <w:rFonts w:hint="default"/>
              </w:rPr>
            </w:pPr>
          </w:p>
          <w:p w14:paraId="7F763668" w14:textId="77777777" w:rsidR="00BC4E71" w:rsidRPr="00490628" w:rsidRDefault="00BC4E71">
            <w:pPr>
              <w:tabs>
                <w:tab w:val="left" w:pos="0"/>
                <w:tab w:val="left" w:pos="9000"/>
              </w:tabs>
              <w:rPr>
                <w:rFonts w:hint="default"/>
              </w:rPr>
            </w:pPr>
          </w:p>
        </w:tc>
        <w:tc>
          <w:tcPr>
            <w:tcW w:w="71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22273" w14:textId="77777777" w:rsidR="00BC4E71" w:rsidRPr="00490628" w:rsidRDefault="00BC4E71">
            <w:pPr>
              <w:rPr>
                <w:rFonts w:hint="default"/>
              </w:rPr>
            </w:pPr>
          </w:p>
          <w:p w14:paraId="53C07A8E" w14:textId="77777777" w:rsidR="00BC4E71" w:rsidRPr="00490628" w:rsidRDefault="003F37BD">
            <w:pPr>
              <w:tabs>
                <w:tab w:val="left" w:pos="0"/>
                <w:tab w:val="left" w:pos="9000"/>
              </w:tabs>
              <w:spacing w:line="291" w:lineRule="exact"/>
              <w:rPr>
                <w:rFonts w:hint="default"/>
              </w:rPr>
            </w:pPr>
            <w:r w:rsidRPr="00490628">
              <w:rPr>
                <w:sz w:val="21"/>
              </w:rPr>
              <w:t>踏査範囲内の下層植生状況を以下の３段階に区分</w:t>
            </w:r>
          </w:p>
          <w:p w14:paraId="1A2A7F44" w14:textId="77777777" w:rsidR="00BC4E71" w:rsidRPr="00490628" w:rsidRDefault="003F37BD">
            <w:pPr>
              <w:tabs>
                <w:tab w:val="left" w:pos="0"/>
                <w:tab w:val="left" w:pos="9000"/>
              </w:tabs>
              <w:spacing w:line="291" w:lineRule="exact"/>
              <w:ind w:left="981" w:hanging="981"/>
              <w:rPr>
                <w:rFonts w:hint="default"/>
              </w:rPr>
            </w:pPr>
            <w:r w:rsidRPr="00490628">
              <w:rPr>
                <w:sz w:val="21"/>
              </w:rPr>
              <w:t>・「極多」目線より下の下層植生の被覆度が高く限定された範囲のみしか見えない</w:t>
            </w:r>
          </w:p>
          <w:p w14:paraId="6B6119D5" w14:textId="77777777" w:rsidR="00BC4E71" w:rsidRPr="00490628" w:rsidRDefault="003F37BD">
            <w:pPr>
              <w:tabs>
                <w:tab w:val="left" w:pos="0"/>
                <w:tab w:val="left" w:pos="9000"/>
              </w:tabs>
              <w:spacing w:line="291" w:lineRule="exact"/>
              <w:ind w:left="981" w:hanging="981"/>
              <w:rPr>
                <w:rFonts w:hint="default"/>
              </w:rPr>
            </w:pPr>
            <w:r w:rsidRPr="00490628">
              <w:rPr>
                <w:sz w:val="21"/>
              </w:rPr>
              <w:t>・「多」　目線よりしたに下層植生はあるが、概ね範囲内が見える</w:t>
            </w:r>
          </w:p>
          <w:p w14:paraId="4B1F24D7" w14:textId="5462D88C" w:rsidR="00BC4E71" w:rsidRPr="00490628" w:rsidRDefault="003F37BD" w:rsidP="00047954">
            <w:pPr>
              <w:tabs>
                <w:tab w:val="left" w:pos="0"/>
                <w:tab w:val="left" w:pos="9000"/>
              </w:tabs>
              <w:spacing w:line="291" w:lineRule="exact"/>
              <w:ind w:left="981" w:hanging="981"/>
              <w:rPr>
                <w:rFonts w:hint="default"/>
              </w:rPr>
            </w:pPr>
            <w:r w:rsidRPr="00490628">
              <w:rPr>
                <w:sz w:val="21"/>
              </w:rPr>
              <w:t>・「小」　目線よりしたには下層植生がほとんどなく、調査に全く支障がない</w:t>
            </w:r>
          </w:p>
        </w:tc>
      </w:tr>
      <w:tr w:rsidR="003F37BD" w:rsidRPr="00490628" w14:paraId="11C3406E" w14:textId="77777777">
        <w:tc>
          <w:tcPr>
            <w:tcW w:w="1464" w:type="dxa"/>
            <w:gridSpan w:val="2"/>
            <w:tcBorders>
              <w:top w:val="single" w:sz="4" w:space="0" w:color="000000"/>
              <w:left w:val="single" w:sz="4" w:space="0" w:color="000000"/>
              <w:bottom w:val="nil"/>
              <w:right w:val="single" w:sz="4" w:space="0" w:color="000000"/>
            </w:tcBorders>
            <w:tcMar>
              <w:left w:w="49" w:type="dxa"/>
              <w:right w:w="49" w:type="dxa"/>
            </w:tcMar>
          </w:tcPr>
          <w:p w14:paraId="01E69207" w14:textId="77777777" w:rsidR="00BC4E71" w:rsidRPr="00490628" w:rsidRDefault="00BC4E71">
            <w:pPr>
              <w:rPr>
                <w:rFonts w:hint="default"/>
              </w:rPr>
            </w:pPr>
          </w:p>
          <w:p w14:paraId="057CC680" w14:textId="77777777" w:rsidR="00BC4E71" w:rsidRPr="00490628" w:rsidRDefault="003F37BD">
            <w:pPr>
              <w:tabs>
                <w:tab w:val="left" w:pos="0"/>
                <w:tab w:val="left" w:pos="9000"/>
              </w:tabs>
              <w:spacing w:line="291" w:lineRule="exact"/>
              <w:rPr>
                <w:rFonts w:hint="default"/>
              </w:rPr>
            </w:pPr>
            <w:r w:rsidRPr="00490628">
              <w:rPr>
                <w:sz w:val="21"/>
              </w:rPr>
              <w:t>糞塊数</w:t>
            </w:r>
          </w:p>
          <w:p w14:paraId="1ED7D992" w14:textId="77777777" w:rsidR="00BC4E71" w:rsidRPr="00490628" w:rsidRDefault="00BC4E71">
            <w:pPr>
              <w:tabs>
                <w:tab w:val="left" w:pos="0"/>
                <w:tab w:val="left" w:pos="9000"/>
              </w:tabs>
              <w:rPr>
                <w:rFonts w:hint="default"/>
              </w:rPr>
            </w:pPr>
          </w:p>
          <w:p w14:paraId="59C281EE" w14:textId="77777777" w:rsidR="00BC4E71" w:rsidRPr="00490628" w:rsidRDefault="00BC4E71">
            <w:pPr>
              <w:tabs>
                <w:tab w:val="left" w:pos="0"/>
                <w:tab w:val="left" w:pos="9000"/>
              </w:tabs>
              <w:rPr>
                <w:rFonts w:hint="default"/>
              </w:rPr>
            </w:pPr>
          </w:p>
        </w:tc>
        <w:tc>
          <w:tcPr>
            <w:tcW w:w="71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F787E" w14:textId="77777777" w:rsidR="00BC4E71" w:rsidRPr="00490628" w:rsidRDefault="00BC4E71">
            <w:pPr>
              <w:rPr>
                <w:rFonts w:hint="default"/>
              </w:rPr>
            </w:pPr>
          </w:p>
          <w:p w14:paraId="04BE40A9" w14:textId="77777777" w:rsidR="00BC4E71" w:rsidRPr="00490628" w:rsidRDefault="003F37BD">
            <w:pPr>
              <w:tabs>
                <w:tab w:val="left" w:pos="0"/>
                <w:tab w:val="left" w:pos="9000"/>
              </w:tabs>
              <w:spacing w:line="291" w:lineRule="exact"/>
              <w:rPr>
                <w:rFonts w:hint="default"/>
              </w:rPr>
            </w:pPr>
            <w:r w:rsidRPr="00490628">
              <w:rPr>
                <w:sz w:val="21"/>
              </w:rPr>
              <w:t>糞の形状や新鮮度から１回の排泄であると判断される糞粒の集まりを１つの糞塊とし、「</w:t>
            </w:r>
            <w:r w:rsidRPr="00490628">
              <w:rPr>
                <w:rFonts w:ascii="ＭＳ 明朝" w:hAnsi="ＭＳ 明朝"/>
                <w:sz w:val="21"/>
              </w:rPr>
              <w:t>10</w:t>
            </w:r>
            <w:r w:rsidRPr="00490628">
              <w:rPr>
                <w:sz w:val="21"/>
              </w:rPr>
              <w:t>粒以上」又は「</w:t>
            </w:r>
            <w:r w:rsidRPr="00490628">
              <w:rPr>
                <w:rFonts w:ascii="ＭＳ 明朝" w:hAnsi="ＭＳ 明朝"/>
                <w:sz w:val="21"/>
              </w:rPr>
              <w:t>10</w:t>
            </w:r>
            <w:r w:rsidRPr="00490628">
              <w:rPr>
                <w:sz w:val="21"/>
              </w:rPr>
              <w:t>粒未満」で区分して、その糞塊数を記録</w:t>
            </w:r>
          </w:p>
        </w:tc>
      </w:tr>
      <w:tr w:rsidR="003F37BD" w:rsidRPr="00490628" w14:paraId="0EE1378D" w14:textId="77777777">
        <w:tc>
          <w:tcPr>
            <w:tcW w:w="122" w:type="dxa"/>
            <w:tcBorders>
              <w:top w:val="nil"/>
              <w:left w:val="single" w:sz="4" w:space="0" w:color="000000"/>
              <w:bottom w:val="single" w:sz="4" w:space="0" w:color="000000"/>
              <w:right w:val="single" w:sz="4" w:space="0" w:color="000000"/>
            </w:tcBorders>
            <w:tcMar>
              <w:left w:w="49" w:type="dxa"/>
              <w:right w:w="49" w:type="dxa"/>
            </w:tcMar>
          </w:tcPr>
          <w:p w14:paraId="0A8B75CF" w14:textId="77777777" w:rsidR="00BC4E71" w:rsidRPr="00490628" w:rsidRDefault="00BC4E71">
            <w:pPr>
              <w:rPr>
                <w:rFonts w:hint="default"/>
              </w:rPr>
            </w:pPr>
          </w:p>
          <w:p w14:paraId="2333425E" w14:textId="77777777" w:rsidR="00BC4E71" w:rsidRPr="00490628" w:rsidRDefault="00BC4E71">
            <w:pPr>
              <w:rPr>
                <w:rFonts w:hint="default"/>
              </w:rPr>
            </w:pPr>
          </w:p>
          <w:p w14:paraId="0085E486" w14:textId="77777777" w:rsidR="00BC4E71" w:rsidRPr="00490628" w:rsidRDefault="00BC4E71">
            <w:pPr>
              <w:rPr>
                <w:rFonts w:hint="default"/>
              </w:rPr>
            </w:pPr>
          </w:p>
          <w:p w14:paraId="2B9C8A06" w14:textId="77777777" w:rsidR="00BC4E71" w:rsidRPr="00490628" w:rsidRDefault="00BC4E71">
            <w:pPr>
              <w:rPr>
                <w:rFonts w:hint="default"/>
              </w:rPr>
            </w:pPr>
          </w:p>
          <w:p w14:paraId="2F67DB81" w14:textId="77777777" w:rsidR="00BC4E71" w:rsidRPr="00490628" w:rsidRDefault="00BC4E71">
            <w:pPr>
              <w:rPr>
                <w:rFonts w:hint="default"/>
              </w:rPr>
            </w:pPr>
          </w:p>
          <w:p w14:paraId="3E5CA23E" w14:textId="77777777" w:rsidR="00BC4E71" w:rsidRPr="00490628" w:rsidRDefault="00BC4E71">
            <w:pPr>
              <w:rPr>
                <w:rFonts w:hint="default"/>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8F377" w14:textId="77777777" w:rsidR="00BC4E71" w:rsidRPr="00490628" w:rsidRDefault="00BC4E71">
            <w:pPr>
              <w:rPr>
                <w:rFonts w:hint="default"/>
              </w:rPr>
            </w:pPr>
          </w:p>
          <w:p w14:paraId="7230CA3C" w14:textId="77777777" w:rsidR="00BC4E71" w:rsidRPr="00490628" w:rsidRDefault="003F37BD">
            <w:pPr>
              <w:tabs>
                <w:tab w:val="left" w:pos="0"/>
                <w:tab w:val="left" w:pos="9000"/>
              </w:tabs>
              <w:spacing w:line="291" w:lineRule="exact"/>
              <w:rPr>
                <w:rFonts w:hint="default"/>
              </w:rPr>
            </w:pPr>
            <w:r w:rsidRPr="00490628">
              <w:rPr>
                <w:sz w:val="21"/>
              </w:rPr>
              <w:t>新鮮度</w:t>
            </w:r>
          </w:p>
          <w:p w14:paraId="54CB4DDE" w14:textId="77777777" w:rsidR="00BC4E71" w:rsidRPr="00490628" w:rsidRDefault="00BC4E71">
            <w:pPr>
              <w:tabs>
                <w:tab w:val="left" w:pos="0"/>
                <w:tab w:val="left" w:pos="9000"/>
              </w:tabs>
              <w:rPr>
                <w:rFonts w:hint="default"/>
              </w:rPr>
            </w:pPr>
          </w:p>
          <w:p w14:paraId="167727F9" w14:textId="77777777" w:rsidR="00BC4E71" w:rsidRPr="00490628" w:rsidRDefault="00BC4E71">
            <w:pPr>
              <w:tabs>
                <w:tab w:val="left" w:pos="0"/>
                <w:tab w:val="left" w:pos="9000"/>
              </w:tabs>
              <w:rPr>
                <w:rFonts w:hint="default"/>
              </w:rPr>
            </w:pPr>
          </w:p>
          <w:p w14:paraId="74454BA1" w14:textId="77777777" w:rsidR="00BC4E71" w:rsidRPr="00490628" w:rsidRDefault="00BC4E71">
            <w:pPr>
              <w:tabs>
                <w:tab w:val="left" w:pos="0"/>
                <w:tab w:val="left" w:pos="9000"/>
              </w:tabs>
              <w:rPr>
                <w:rFonts w:hint="default"/>
              </w:rPr>
            </w:pPr>
          </w:p>
          <w:p w14:paraId="217346F7" w14:textId="77777777" w:rsidR="00BC4E71" w:rsidRPr="00490628" w:rsidRDefault="00BC4E71">
            <w:pPr>
              <w:rPr>
                <w:rFonts w:hint="default"/>
              </w:rPr>
            </w:pPr>
          </w:p>
        </w:tc>
        <w:tc>
          <w:tcPr>
            <w:tcW w:w="71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645B9" w14:textId="77777777" w:rsidR="00BC4E71" w:rsidRPr="00490628" w:rsidRDefault="00BC4E71">
            <w:pPr>
              <w:rPr>
                <w:rFonts w:hint="default"/>
              </w:rPr>
            </w:pPr>
          </w:p>
          <w:p w14:paraId="7A5DBBCC" w14:textId="77777777" w:rsidR="00BC4E71" w:rsidRPr="00490628" w:rsidRDefault="003F37BD">
            <w:pPr>
              <w:tabs>
                <w:tab w:val="left" w:pos="0"/>
                <w:tab w:val="left" w:pos="9000"/>
              </w:tabs>
              <w:spacing w:line="291" w:lineRule="exact"/>
              <w:rPr>
                <w:rFonts w:hint="default"/>
              </w:rPr>
            </w:pPr>
            <w:r w:rsidRPr="00490628">
              <w:rPr>
                <w:sz w:val="21"/>
              </w:rPr>
              <w:t>糞の外観から、新鮮度を以下の３段階に区分</w:t>
            </w:r>
          </w:p>
          <w:p w14:paraId="78FA6908" w14:textId="77777777" w:rsidR="00BC4E71" w:rsidRPr="00490628" w:rsidRDefault="003F37BD">
            <w:pPr>
              <w:tabs>
                <w:tab w:val="left" w:pos="0"/>
                <w:tab w:val="left" w:pos="9000"/>
              </w:tabs>
              <w:spacing w:line="291" w:lineRule="exact"/>
              <w:rPr>
                <w:rFonts w:hint="default"/>
              </w:rPr>
            </w:pPr>
            <w:r w:rsidRPr="00490628">
              <w:rPr>
                <w:sz w:val="21"/>
              </w:rPr>
              <w:t>・「新」糞の表面が平滑でぬめりや艶があり、退色のないもの</w:t>
            </w:r>
          </w:p>
          <w:p w14:paraId="399C55B6" w14:textId="77777777" w:rsidR="00BC4E71" w:rsidRPr="00490628" w:rsidRDefault="003F37BD">
            <w:pPr>
              <w:tabs>
                <w:tab w:val="left" w:pos="0"/>
                <w:tab w:val="left" w:pos="9000"/>
              </w:tabs>
              <w:spacing w:line="291" w:lineRule="exact"/>
              <w:ind w:left="736" w:hanging="736"/>
              <w:rPr>
                <w:rFonts w:hint="default"/>
              </w:rPr>
            </w:pPr>
            <w:r w:rsidRPr="00490628">
              <w:rPr>
                <w:sz w:val="21"/>
              </w:rPr>
              <w:t>・「旧」風化や糞虫によって崩壊が始まり、形状が変化しているもの</w:t>
            </w:r>
          </w:p>
          <w:p w14:paraId="3D91000F" w14:textId="77777777" w:rsidR="00BC4E71" w:rsidRPr="00490628" w:rsidRDefault="003F37BD">
            <w:pPr>
              <w:tabs>
                <w:tab w:val="left" w:pos="0"/>
                <w:tab w:val="left" w:pos="9000"/>
              </w:tabs>
              <w:spacing w:line="291" w:lineRule="exact"/>
              <w:rPr>
                <w:rFonts w:hint="default"/>
              </w:rPr>
            </w:pPr>
            <w:r w:rsidRPr="00490628">
              <w:rPr>
                <w:sz w:val="21"/>
              </w:rPr>
              <w:t>・「中」上記の間の新鮮さであるもの</w:t>
            </w:r>
          </w:p>
          <w:p w14:paraId="7EBC0A39" w14:textId="77777777" w:rsidR="00BC4E71" w:rsidRPr="00490628" w:rsidRDefault="00BC4E71">
            <w:pPr>
              <w:rPr>
                <w:rFonts w:hint="default"/>
              </w:rPr>
            </w:pPr>
          </w:p>
        </w:tc>
      </w:tr>
    </w:tbl>
    <w:p w14:paraId="711CE606" w14:textId="77777777" w:rsidR="00BC4E71" w:rsidRPr="00490628" w:rsidRDefault="00BC4E71">
      <w:pPr>
        <w:tabs>
          <w:tab w:val="left" w:pos="0"/>
          <w:tab w:val="left" w:pos="9000"/>
        </w:tabs>
        <w:spacing w:line="291" w:lineRule="exact"/>
        <w:ind w:left="736" w:right="245" w:hanging="245"/>
        <w:rPr>
          <w:rFonts w:hint="default"/>
        </w:rPr>
      </w:pPr>
    </w:p>
    <w:p w14:paraId="7CB17128" w14:textId="77777777" w:rsidR="00BC4E71" w:rsidRPr="00490628" w:rsidRDefault="003F37BD">
      <w:pPr>
        <w:tabs>
          <w:tab w:val="left" w:pos="0"/>
          <w:tab w:val="left" w:pos="9000"/>
        </w:tabs>
        <w:spacing w:line="291" w:lineRule="exact"/>
        <w:ind w:left="736" w:right="245" w:hanging="245"/>
        <w:rPr>
          <w:rFonts w:hint="default"/>
        </w:rPr>
      </w:pPr>
      <w:r w:rsidRPr="00490628">
        <w:t>⑤　調査地点の記録</w:t>
      </w:r>
    </w:p>
    <w:p w14:paraId="3E4F0AD6" w14:textId="77777777" w:rsidR="00BC4E71" w:rsidRPr="00490628" w:rsidRDefault="003F37BD">
      <w:pPr>
        <w:tabs>
          <w:tab w:val="left" w:pos="0"/>
          <w:tab w:val="left" w:pos="9000"/>
        </w:tabs>
        <w:spacing w:line="291" w:lineRule="exact"/>
        <w:ind w:left="736" w:right="245" w:firstLine="245"/>
        <w:rPr>
          <w:rFonts w:hint="default"/>
        </w:rPr>
      </w:pPr>
      <w:r w:rsidRPr="00490628">
        <w:t>踏査ルート及び区域を、ＧＩＳデータとして記録する。</w:t>
      </w:r>
    </w:p>
    <w:p w14:paraId="795F7E98" w14:textId="77777777" w:rsidR="00BC4E71" w:rsidRPr="00490628" w:rsidRDefault="00BC4E71">
      <w:pPr>
        <w:spacing w:line="291" w:lineRule="exact"/>
        <w:ind w:left="491" w:hanging="369"/>
        <w:rPr>
          <w:rFonts w:hint="default"/>
        </w:rPr>
      </w:pPr>
    </w:p>
    <w:p w14:paraId="5F8878AA" w14:textId="77777777" w:rsidR="00BC4E71" w:rsidRPr="00490628" w:rsidRDefault="003F37BD">
      <w:pPr>
        <w:spacing w:line="291" w:lineRule="exact"/>
        <w:ind w:left="491" w:hanging="369"/>
        <w:rPr>
          <w:rFonts w:hint="default"/>
        </w:rPr>
      </w:pPr>
      <w:r w:rsidRPr="00490628">
        <w:t xml:space="preserve">　</w:t>
      </w:r>
      <w:r w:rsidRPr="00490628">
        <w:rPr>
          <w:rFonts w:ascii="ＭＳ 明朝" w:hAnsi="ＭＳ 明朝"/>
        </w:rPr>
        <w:t>６　報　告</w:t>
      </w:r>
      <w:r w:rsidRPr="00490628">
        <w:rPr>
          <w:rFonts w:ascii="ＭＳ 明朝" w:hAnsi="ＭＳ 明朝"/>
          <w:spacing w:val="-1"/>
        </w:rPr>
        <w:t xml:space="preserve"> </w:t>
      </w:r>
    </w:p>
    <w:p w14:paraId="1189FDE2" w14:textId="77777777" w:rsidR="00BC4E71" w:rsidRPr="00490628" w:rsidRDefault="00BC4E71" w:rsidP="005C3F4E">
      <w:pPr>
        <w:spacing w:line="291" w:lineRule="exact"/>
        <w:ind w:left="709" w:firstLineChars="60" w:firstLine="147"/>
        <w:rPr>
          <w:rFonts w:hint="default"/>
        </w:rPr>
      </w:pPr>
      <w:r w:rsidRPr="00490628">
        <w:rPr>
          <w:rFonts w:ascii="ＭＳ 明朝" w:hAnsi="ＭＳ 明朝"/>
        </w:rPr>
        <w:t>受託者は、</w:t>
      </w:r>
      <w:r w:rsidR="005C3F4E" w:rsidRPr="00490628">
        <w:rPr>
          <w:rFonts w:ascii="ＭＳ 明朝" w:hAnsi="ＭＳ 明朝"/>
        </w:rPr>
        <w:t>着手届（</w:t>
      </w:r>
      <w:r w:rsidRPr="00490628">
        <w:rPr>
          <w:rFonts w:ascii="ＭＳ 明朝" w:hAnsi="ＭＳ 明朝"/>
        </w:rPr>
        <w:t>第１号様式</w:t>
      </w:r>
      <w:r w:rsidR="005C3F4E" w:rsidRPr="00490628">
        <w:rPr>
          <w:rFonts w:ascii="ＭＳ 明朝" w:hAnsi="ＭＳ 明朝"/>
        </w:rPr>
        <w:t>）</w:t>
      </w:r>
      <w:r w:rsidR="00EB1DC3" w:rsidRPr="00490628">
        <w:rPr>
          <w:rFonts w:ascii="ＭＳ 明朝" w:hAnsi="ＭＳ 明朝"/>
        </w:rPr>
        <w:t>及び調査主任届（第２号様式）</w:t>
      </w:r>
      <w:r w:rsidRPr="00490628">
        <w:rPr>
          <w:rFonts w:ascii="ＭＳ 明朝" w:hAnsi="ＭＳ 明朝"/>
        </w:rPr>
        <w:t>を契約締結後７日以内に提出し業務を実施するものとす</w:t>
      </w:r>
      <w:r w:rsidR="003F37BD" w:rsidRPr="00490628">
        <w:rPr>
          <w:rFonts w:ascii="ＭＳ 明朝" w:hAnsi="ＭＳ 明朝"/>
        </w:rPr>
        <w:t>る。</w:t>
      </w:r>
    </w:p>
    <w:p w14:paraId="75DD7EB2" w14:textId="698A0E04" w:rsidR="00BC4E71" w:rsidRPr="00490628" w:rsidRDefault="00BC4E71" w:rsidP="005C3F4E">
      <w:pPr>
        <w:spacing w:line="291" w:lineRule="exact"/>
        <w:ind w:left="709" w:firstLineChars="60" w:firstLine="147"/>
        <w:rPr>
          <w:rFonts w:ascii="ＭＳ 明朝" w:hAnsi="ＭＳ 明朝" w:hint="default"/>
        </w:rPr>
      </w:pPr>
      <w:r w:rsidRPr="00490628">
        <w:rPr>
          <w:rFonts w:ascii="ＭＳ 明朝" w:hAnsi="ＭＳ 明朝"/>
        </w:rPr>
        <w:t>また、受託者は、調査結果を集約の上、調査報告書を作成し、</w:t>
      </w:r>
      <w:r w:rsidR="005C3F4E" w:rsidRPr="00490628">
        <w:rPr>
          <w:rFonts w:ascii="ＭＳ 明朝" w:hAnsi="ＭＳ 明朝"/>
        </w:rPr>
        <w:t>業務完了報告書（</w:t>
      </w:r>
      <w:r w:rsidRPr="00490628">
        <w:rPr>
          <w:rFonts w:ascii="ＭＳ 明朝" w:hAnsi="ＭＳ 明朝"/>
        </w:rPr>
        <w:t>第３号様式</w:t>
      </w:r>
      <w:r w:rsidR="005C3F4E" w:rsidRPr="00490628">
        <w:rPr>
          <w:rFonts w:ascii="ＭＳ 明朝" w:hAnsi="ＭＳ 明朝"/>
        </w:rPr>
        <w:t>）</w:t>
      </w:r>
      <w:r w:rsidRPr="00490628">
        <w:rPr>
          <w:rFonts w:ascii="ＭＳ 明朝" w:hAnsi="ＭＳ 明朝"/>
        </w:rPr>
        <w:t>ととも</w:t>
      </w:r>
      <w:r w:rsidR="003F37BD" w:rsidRPr="00490628">
        <w:rPr>
          <w:rFonts w:ascii="ＭＳ 明朝" w:hAnsi="ＭＳ 明朝"/>
        </w:rPr>
        <w:t>に、</w:t>
      </w:r>
      <w:r w:rsidR="003F37BD" w:rsidRPr="00E57710">
        <w:rPr>
          <w:rFonts w:ascii="ＭＳ 明朝" w:hAnsi="ＭＳ 明朝"/>
        </w:rPr>
        <w:t>令和</w:t>
      </w:r>
      <w:r w:rsidR="007B03AC" w:rsidRPr="00E57710">
        <w:rPr>
          <w:rFonts w:ascii="ＭＳ 明朝" w:hAnsi="ＭＳ 明朝"/>
        </w:rPr>
        <w:t>８</w:t>
      </w:r>
      <w:r w:rsidR="003F37BD" w:rsidRPr="00E57710">
        <w:rPr>
          <w:rFonts w:ascii="ＭＳ 明朝" w:hAnsi="ＭＳ 明朝"/>
        </w:rPr>
        <w:t>年</w:t>
      </w:r>
      <w:r w:rsidR="00E57710">
        <w:rPr>
          <w:rFonts w:ascii="ＭＳ 明朝" w:hAnsi="ＭＳ 明朝"/>
        </w:rPr>
        <w:t>７</w:t>
      </w:r>
      <w:r w:rsidR="003F37BD" w:rsidRPr="00E57710">
        <w:rPr>
          <w:rFonts w:ascii="ＭＳ 明朝" w:hAnsi="ＭＳ 明朝"/>
        </w:rPr>
        <w:t>月</w:t>
      </w:r>
      <w:r w:rsidR="00E57710">
        <w:rPr>
          <w:rFonts w:ascii="ＭＳ 明朝" w:hAnsi="ＭＳ 明朝"/>
        </w:rPr>
        <w:t>３１</w:t>
      </w:r>
      <w:r w:rsidR="003F37BD" w:rsidRPr="00E57710">
        <w:rPr>
          <w:rFonts w:ascii="ＭＳ 明朝" w:hAnsi="ＭＳ 明朝"/>
        </w:rPr>
        <w:t>日（</w:t>
      </w:r>
      <w:r w:rsidR="00E57710">
        <w:rPr>
          <w:rFonts w:ascii="ＭＳ 明朝" w:hAnsi="ＭＳ 明朝"/>
        </w:rPr>
        <w:t>金</w:t>
      </w:r>
      <w:r w:rsidR="003F37BD" w:rsidRPr="00E57710">
        <w:rPr>
          <w:rFonts w:ascii="ＭＳ 明朝" w:hAnsi="ＭＳ 明朝"/>
        </w:rPr>
        <w:t>）</w:t>
      </w:r>
      <w:r w:rsidR="003F37BD" w:rsidRPr="00490628">
        <w:rPr>
          <w:rFonts w:ascii="ＭＳ 明朝" w:hAnsi="ＭＳ 明朝"/>
        </w:rPr>
        <w:t>までに提出することとする。</w:t>
      </w:r>
    </w:p>
    <w:p w14:paraId="4D526A53" w14:textId="77777777" w:rsidR="00BC4E71" w:rsidRPr="00440E49" w:rsidRDefault="00BC4E71">
      <w:pPr>
        <w:spacing w:line="291" w:lineRule="exact"/>
        <w:rPr>
          <w:rFonts w:hint="default"/>
        </w:rPr>
      </w:pPr>
    </w:p>
    <w:p w14:paraId="6DC5CF23" w14:textId="77777777" w:rsidR="00BC4E71" w:rsidRPr="00490628" w:rsidRDefault="003F37BD" w:rsidP="003F1988">
      <w:pPr>
        <w:spacing w:line="291" w:lineRule="exact"/>
        <w:ind w:firstLineChars="200" w:firstLine="491"/>
        <w:rPr>
          <w:rFonts w:hint="default"/>
        </w:rPr>
      </w:pPr>
      <w:r w:rsidRPr="00490628">
        <w:rPr>
          <w:rFonts w:ascii="ＭＳ 明朝" w:hAnsi="ＭＳ 明朝"/>
        </w:rPr>
        <w:t>７　提出先</w:t>
      </w:r>
    </w:p>
    <w:p w14:paraId="58A85B83" w14:textId="77777777" w:rsidR="00BC4E71" w:rsidRDefault="003F37BD" w:rsidP="009A6A8B">
      <w:pPr>
        <w:spacing w:line="291" w:lineRule="exact"/>
        <w:ind w:left="245" w:firstLineChars="300" w:firstLine="736"/>
        <w:rPr>
          <w:rFonts w:hint="default"/>
        </w:rPr>
      </w:pPr>
      <w:r w:rsidRPr="00490628">
        <w:rPr>
          <w:rFonts w:ascii="ＭＳ 明朝" w:hAnsi="ＭＳ 明朝"/>
        </w:rPr>
        <w:t>各様式の提出及び報告先は京都府農林水産部農村振興課とする。</w:t>
      </w:r>
    </w:p>
    <w:p w14:paraId="4DCB9CB6" w14:textId="77777777" w:rsidR="00BC4E71" w:rsidRDefault="00BC4E71">
      <w:pPr>
        <w:rPr>
          <w:rFonts w:hint="default"/>
        </w:rPr>
      </w:pPr>
    </w:p>
    <w:sectPr w:rsidR="00BC4E71" w:rsidSect="00D509E1">
      <w:footnotePr>
        <w:numRestart w:val="eachPage"/>
      </w:footnotePr>
      <w:endnotePr>
        <w:numFmt w:val="decimal"/>
      </w:endnotePr>
      <w:pgSz w:w="11906" w:h="16838" w:code="9"/>
      <w:pgMar w:top="1247" w:right="1168" w:bottom="1021" w:left="1168" w:header="794" w:footer="0" w:gutter="0"/>
      <w:cols w:space="720"/>
      <w:docGrid w:type="linesAndChars" w:linePitch="326" w:charSpace="1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4BA5" w14:textId="77777777" w:rsidR="00534612" w:rsidRDefault="00534612" w:rsidP="00EB1DC3">
      <w:pPr>
        <w:rPr>
          <w:rFonts w:hint="default"/>
        </w:rPr>
      </w:pPr>
      <w:r>
        <w:separator/>
      </w:r>
    </w:p>
  </w:endnote>
  <w:endnote w:type="continuationSeparator" w:id="0">
    <w:p w14:paraId="34D856B7" w14:textId="77777777" w:rsidR="00534612" w:rsidRDefault="00534612" w:rsidP="00EB1DC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BA09" w14:textId="77777777" w:rsidR="00534612" w:rsidRDefault="00534612" w:rsidP="00EB1DC3">
      <w:pPr>
        <w:rPr>
          <w:rFonts w:hint="default"/>
        </w:rPr>
      </w:pPr>
      <w:r>
        <w:separator/>
      </w:r>
    </w:p>
  </w:footnote>
  <w:footnote w:type="continuationSeparator" w:id="0">
    <w:p w14:paraId="0F99F878" w14:textId="77777777" w:rsidR="00534612" w:rsidRDefault="00534612" w:rsidP="00EB1DC3">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81"/>
  <w:hyphenationZone w:val="0"/>
  <w:drawingGridHorizontalSpacing w:val="245"/>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AE"/>
    <w:rsid w:val="00024613"/>
    <w:rsid w:val="00047954"/>
    <w:rsid w:val="00094360"/>
    <w:rsid w:val="000A1F9C"/>
    <w:rsid w:val="000F1E03"/>
    <w:rsid w:val="000F52D6"/>
    <w:rsid w:val="00113E14"/>
    <w:rsid w:val="00115804"/>
    <w:rsid w:val="001624F4"/>
    <w:rsid w:val="00171DA9"/>
    <w:rsid w:val="00177E33"/>
    <w:rsid w:val="001A50C1"/>
    <w:rsid w:val="001B1E7C"/>
    <w:rsid w:val="001D0628"/>
    <w:rsid w:val="00223104"/>
    <w:rsid w:val="00224407"/>
    <w:rsid w:val="00297A20"/>
    <w:rsid w:val="002C080F"/>
    <w:rsid w:val="002C67AE"/>
    <w:rsid w:val="002D4BF6"/>
    <w:rsid w:val="003872F3"/>
    <w:rsid w:val="003F1988"/>
    <w:rsid w:val="003F37BD"/>
    <w:rsid w:val="004022B3"/>
    <w:rsid w:val="00440E49"/>
    <w:rsid w:val="00444F02"/>
    <w:rsid w:val="004563EB"/>
    <w:rsid w:val="00490628"/>
    <w:rsid w:val="004E1F04"/>
    <w:rsid w:val="00534612"/>
    <w:rsid w:val="00557601"/>
    <w:rsid w:val="005670DF"/>
    <w:rsid w:val="00592861"/>
    <w:rsid w:val="005952E6"/>
    <w:rsid w:val="005A12B8"/>
    <w:rsid w:val="005C3F4E"/>
    <w:rsid w:val="005D0F2A"/>
    <w:rsid w:val="005E1F57"/>
    <w:rsid w:val="00600F19"/>
    <w:rsid w:val="00604EF0"/>
    <w:rsid w:val="0063405D"/>
    <w:rsid w:val="0068230E"/>
    <w:rsid w:val="006A09C7"/>
    <w:rsid w:val="00724021"/>
    <w:rsid w:val="0076665A"/>
    <w:rsid w:val="00766C9E"/>
    <w:rsid w:val="00771414"/>
    <w:rsid w:val="00782084"/>
    <w:rsid w:val="007A2DD2"/>
    <w:rsid w:val="007B03AC"/>
    <w:rsid w:val="007C62A4"/>
    <w:rsid w:val="007F0835"/>
    <w:rsid w:val="00813972"/>
    <w:rsid w:val="008416EE"/>
    <w:rsid w:val="008540E8"/>
    <w:rsid w:val="00856CF2"/>
    <w:rsid w:val="00894C13"/>
    <w:rsid w:val="008D7E5A"/>
    <w:rsid w:val="009A6A8B"/>
    <w:rsid w:val="009B46D5"/>
    <w:rsid w:val="00A434D8"/>
    <w:rsid w:val="00A60DD6"/>
    <w:rsid w:val="00AB149F"/>
    <w:rsid w:val="00AB464A"/>
    <w:rsid w:val="00AD2C90"/>
    <w:rsid w:val="00AD6C50"/>
    <w:rsid w:val="00B63829"/>
    <w:rsid w:val="00BC4E71"/>
    <w:rsid w:val="00BD5127"/>
    <w:rsid w:val="00C45B13"/>
    <w:rsid w:val="00C62B7F"/>
    <w:rsid w:val="00C75D03"/>
    <w:rsid w:val="00C86034"/>
    <w:rsid w:val="00C91C51"/>
    <w:rsid w:val="00C942ED"/>
    <w:rsid w:val="00D509E1"/>
    <w:rsid w:val="00D920EA"/>
    <w:rsid w:val="00DD0B51"/>
    <w:rsid w:val="00DE4386"/>
    <w:rsid w:val="00E36F60"/>
    <w:rsid w:val="00E57710"/>
    <w:rsid w:val="00E93BA5"/>
    <w:rsid w:val="00EB1DC3"/>
    <w:rsid w:val="00EF0440"/>
    <w:rsid w:val="00F03B25"/>
    <w:rsid w:val="00F40D96"/>
    <w:rsid w:val="00F65090"/>
    <w:rsid w:val="00F90839"/>
    <w:rsid w:val="00FC7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E8BD4F"/>
  <w15:chartTrackingRefBased/>
  <w15:docId w15:val="{445C5F9B-9761-43E1-95B8-7078A245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EB1DC3"/>
    <w:pPr>
      <w:tabs>
        <w:tab w:val="center" w:pos="4252"/>
        <w:tab w:val="right" w:pos="8504"/>
      </w:tabs>
      <w:snapToGrid w:val="0"/>
    </w:pPr>
  </w:style>
  <w:style w:type="character" w:customStyle="1" w:styleId="a6">
    <w:name w:val="ヘッダー (文字)"/>
    <w:link w:val="a5"/>
    <w:uiPriority w:val="99"/>
    <w:rsid w:val="00EB1DC3"/>
    <w:rPr>
      <w:rFonts w:ascii="Times New Roman" w:hAnsi="Times New Roman"/>
      <w:color w:val="000000"/>
      <w:sz w:val="24"/>
    </w:rPr>
  </w:style>
  <w:style w:type="paragraph" w:styleId="a7">
    <w:name w:val="footer"/>
    <w:basedOn w:val="a"/>
    <w:link w:val="a8"/>
    <w:uiPriority w:val="99"/>
    <w:unhideWhenUsed/>
    <w:rsid w:val="00EB1DC3"/>
    <w:pPr>
      <w:tabs>
        <w:tab w:val="center" w:pos="4252"/>
        <w:tab w:val="right" w:pos="8504"/>
      </w:tabs>
      <w:snapToGrid w:val="0"/>
    </w:pPr>
  </w:style>
  <w:style w:type="character" w:customStyle="1" w:styleId="a8">
    <w:name w:val="フッター (文字)"/>
    <w:link w:val="a7"/>
    <w:uiPriority w:val="99"/>
    <w:rsid w:val="00EB1DC3"/>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1298</Words>
  <Characters>1312</Characters>
  <Application>Microsoft Office Word</Application>
  <DocSecurity>0</DocSecurity>
  <Lines>134</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山村　和</dc:creator>
  <cp:keywords/>
  <cp:lastModifiedBy>磯井　達也（会任）</cp:lastModifiedBy>
  <cp:revision>3</cp:revision>
  <cp:lastPrinted>2022-03-16T07:28:00Z</cp:lastPrinted>
  <dcterms:created xsi:type="dcterms:W3CDTF">2026-03-26T05:30:00Z</dcterms:created>
  <dcterms:modified xsi:type="dcterms:W3CDTF">2026-03-26T05:31:00Z</dcterms:modified>
</cp:coreProperties>
</file>