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3E" w:rsidRDefault="00524E94">
      <w:r>
        <w:rPr>
          <w:noProof/>
        </w:rPr>
        <w:pict>
          <v:roundrect id="_x0000_s1026" style="position:absolute;left:0;text-align:left;margin-left:1.95pt;margin-top:-4.35pt;width:417.75pt;height:43.5pt;z-index:251655680" arcsize="10923f">
            <v:textbox inset="5.85pt,.7pt,5.85pt,.7pt">
              <w:txbxContent>
                <w:p w:rsidR="00F258AC" w:rsidRPr="00935997" w:rsidRDefault="00F258AC" w:rsidP="00935997">
                  <w:pPr>
                    <w:jc w:val="center"/>
                    <w:rPr>
                      <w:sz w:val="28"/>
                      <w:szCs w:val="28"/>
                    </w:rPr>
                  </w:pPr>
                  <w:r w:rsidRPr="00935997">
                    <w:rPr>
                      <w:rFonts w:hint="eastAsia"/>
                      <w:sz w:val="28"/>
                      <w:szCs w:val="28"/>
                    </w:rPr>
                    <w:t>法改正に伴う定款変更</w:t>
                  </w:r>
                  <w:r>
                    <w:rPr>
                      <w:rFonts w:hint="eastAsia"/>
                      <w:sz w:val="28"/>
                      <w:szCs w:val="28"/>
                    </w:rPr>
                    <w:t>の例③　～</w:t>
                  </w:r>
                  <w:r w:rsidR="000960DF">
                    <w:rPr>
                      <w:rFonts w:hint="eastAsia"/>
                      <w:sz w:val="28"/>
                      <w:szCs w:val="28"/>
                    </w:rPr>
                    <w:t>社員総会の</w:t>
                  </w:r>
                  <w:r>
                    <w:rPr>
                      <w:rFonts w:hint="eastAsia"/>
                      <w:sz w:val="28"/>
                      <w:szCs w:val="28"/>
                    </w:rPr>
                    <w:t>みなし決議～</w:t>
                  </w:r>
                </w:p>
              </w:txbxContent>
            </v:textbox>
          </v:roundrect>
        </w:pict>
      </w:r>
    </w:p>
    <w:p w:rsidR="00935997" w:rsidRDefault="00935997"/>
    <w:p w:rsidR="00152F4A" w:rsidRDefault="00152F4A"/>
    <w:p w:rsidR="00935997" w:rsidRDefault="00032527" w:rsidP="00AC1964">
      <w:pPr>
        <w:ind w:leftChars="-305" w:left="-640" w:rightChars="-338" w:right="-710" w:firstLineChars="100" w:firstLine="210"/>
      </w:pPr>
      <w:r>
        <w:rPr>
          <w:rFonts w:hint="eastAsia"/>
        </w:rPr>
        <w:t>社員の</w:t>
      </w:r>
      <w:r w:rsidRPr="00032527">
        <w:rPr>
          <w:rFonts w:hint="eastAsia"/>
          <w:u w:val="double"/>
        </w:rPr>
        <w:t>全員</w:t>
      </w:r>
      <w:r>
        <w:rPr>
          <w:rFonts w:hint="eastAsia"/>
        </w:rPr>
        <w:t>が書面又は電磁的記録により同意の意思表示をしたときは</w:t>
      </w:r>
      <w:r w:rsidR="00703A76">
        <w:rPr>
          <w:rFonts w:hint="eastAsia"/>
        </w:rPr>
        <w:t>、</w:t>
      </w:r>
      <w:r>
        <w:rPr>
          <w:rFonts w:hint="eastAsia"/>
        </w:rPr>
        <w:t>社員総会で可決の決議があったものとみなすことができるようになりました。また</w:t>
      </w:r>
      <w:r w:rsidR="00703A76">
        <w:rPr>
          <w:rFonts w:hint="eastAsia"/>
        </w:rPr>
        <w:t>、</w:t>
      </w:r>
      <w:r>
        <w:rPr>
          <w:rFonts w:hint="eastAsia"/>
        </w:rPr>
        <w:t>社員総会の目的であるすべての事項について可決する</w:t>
      </w:r>
      <w:r w:rsidR="000960DF">
        <w:rPr>
          <w:rFonts w:hint="eastAsia"/>
        </w:rPr>
        <w:t>旨の</w:t>
      </w:r>
      <w:r>
        <w:rPr>
          <w:rFonts w:hint="eastAsia"/>
        </w:rPr>
        <w:t>決議があった</w:t>
      </w:r>
      <w:r w:rsidR="000960DF">
        <w:rPr>
          <w:rFonts w:hint="eastAsia"/>
        </w:rPr>
        <w:t>もの</w:t>
      </w:r>
      <w:r>
        <w:rPr>
          <w:rFonts w:hint="eastAsia"/>
        </w:rPr>
        <w:t>とみなされるときには</w:t>
      </w:r>
      <w:r w:rsidR="00703A76">
        <w:rPr>
          <w:rFonts w:hint="eastAsia"/>
        </w:rPr>
        <w:t>、</w:t>
      </w:r>
      <w:r w:rsidR="000960DF">
        <w:rPr>
          <w:rFonts w:hint="eastAsia"/>
        </w:rPr>
        <w:t>当該社員</w:t>
      </w:r>
      <w:r>
        <w:rPr>
          <w:rFonts w:hint="eastAsia"/>
        </w:rPr>
        <w:t>総会が終結した</w:t>
      </w:r>
      <w:r w:rsidR="000960DF">
        <w:rPr>
          <w:rFonts w:hint="eastAsia"/>
        </w:rPr>
        <w:t>もの</w:t>
      </w:r>
      <w:r>
        <w:rPr>
          <w:rFonts w:hint="eastAsia"/>
        </w:rPr>
        <w:t>とみなすことができます。</w:t>
      </w:r>
    </w:p>
    <w:p w:rsidR="00032527" w:rsidRDefault="00032527" w:rsidP="00032527">
      <w:pPr>
        <w:ind w:leftChars="-205" w:left="-220" w:rightChars="-338" w:right="-710" w:hangingChars="100" w:hanging="210"/>
      </w:pPr>
      <w:r>
        <w:rPr>
          <w:rFonts w:hint="eastAsia"/>
        </w:rPr>
        <w:t>※</w:t>
      </w:r>
      <w:r w:rsidR="000960DF">
        <w:rPr>
          <w:rFonts w:hint="eastAsia"/>
        </w:rPr>
        <w:t xml:space="preserve">　</w:t>
      </w:r>
      <w:r>
        <w:rPr>
          <w:rFonts w:hint="eastAsia"/>
        </w:rPr>
        <w:t>定款に規定がなくても「みなし決議」を行うことは可能ですが</w:t>
      </w:r>
      <w:r w:rsidR="00703A76">
        <w:rPr>
          <w:rFonts w:hint="eastAsia"/>
        </w:rPr>
        <w:t>、</w:t>
      </w:r>
      <w:r>
        <w:rPr>
          <w:rFonts w:hint="eastAsia"/>
        </w:rPr>
        <w:t>他の定款変更の際に併せて</w:t>
      </w:r>
      <w:r w:rsidR="00703A76">
        <w:rPr>
          <w:rFonts w:hint="eastAsia"/>
        </w:rPr>
        <w:t>、</w:t>
      </w:r>
      <w:r>
        <w:rPr>
          <w:rFonts w:hint="eastAsia"/>
        </w:rPr>
        <w:t>定款に定めるようにしてください。</w:t>
      </w:r>
    </w:p>
    <w:p w:rsidR="008B0273" w:rsidRPr="008B0273" w:rsidRDefault="008B0273" w:rsidP="008B0273">
      <w:pPr>
        <w:spacing w:line="360" w:lineRule="auto"/>
        <w:ind w:leftChars="-205" w:left="-190" w:rightChars="-338" w:right="-710" w:hangingChars="100" w:hanging="240"/>
        <w:rPr>
          <w:sz w:val="24"/>
          <w:szCs w:val="24"/>
        </w:rPr>
      </w:pPr>
      <w:r w:rsidRPr="008B0273">
        <w:rPr>
          <w:rFonts w:hint="eastAsia"/>
          <w:sz w:val="24"/>
          <w:szCs w:val="24"/>
        </w:rPr>
        <w:t>【法改正の概要】</w:t>
      </w:r>
    </w:p>
    <w:p w:rsidR="00935997" w:rsidRDefault="00524E94">
      <w:r>
        <w:rPr>
          <w:noProof/>
        </w:rPr>
        <w:pict>
          <v:rect id="_x0000_s1027" style="position:absolute;left:0;text-align:left;margin-left:-31.8pt;margin-top:7.65pt;width:243pt;height:564pt;z-index:251656704">
            <v:textbox style="mso-next-textbox:#_x0000_s1027" inset="5.85pt,.7pt,5.85pt,.7pt">
              <w:txbxContent>
                <w:p w:rsidR="00F258AC" w:rsidRDefault="00F258AC" w:rsidP="00F258AC">
                  <w:r>
                    <w:rPr>
                      <w:rFonts w:hint="eastAsia"/>
                    </w:rPr>
                    <w:t>（</w:t>
                  </w:r>
                  <w:r>
                    <w:rPr>
                      <w:rFonts w:hint="eastAsia"/>
                    </w:rPr>
                    <w:t>議決）</w:t>
                  </w:r>
                </w:p>
                <w:p w:rsidR="00F258AC" w:rsidRDefault="00F258AC" w:rsidP="00F258AC">
                  <w:pPr>
                    <w:ind w:left="210" w:hangingChars="100" w:hanging="210"/>
                  </w:pPr>
                  <w:r>
                    <w:rPr>
                      <w:rFonts w:hint="eastAsia"/>
                    </w:rPr>
                    <w:t>第○条　総会における議決事項は</w:t>
                  </w:r>
                  <w:r w:rsidR="00703A76">
                    <w:rPr>
                      <w:rFonts w:hint="eastAsia"/>
                    </w:rPr>
                    <w:t>、</w:t>
                  </w:r>
                  <w:r>
                    <w:rPr>
                      <w:rFonts w:hint="eastAsia"/>
                    </w:rPr>
                    <w:t>第△条第□項の規定によってあらかじめ通知した事項とする。</w:t>
                  </w:r>
                </w:p>
                <w:p w:rsidR="00F258AC" w:rsidRDefault="00F258AC" w:rsidP="00F258AC">
                  <w:pPr>
                    <w:ind w:left="210" w:hangingChars="100" w:hanging="210"/>
                  </w:pPr>
                  <w:r>
                    <w:rPr>
                      <w:rFonts w:hint="eastAsia"/>
                    </w:rPr>
                    <w:t>２　総会の議事は</w:t>
                  </w:r>
                  <w:r w:rsidR="00703A76">
                    <w:rPr>
                      <w:rFonts w:hint="eastAsia"/>
                    </w:rPr>
                    <w:t>、</w:t>
                  </w:r>
                  <w:r>
                    <w:rPr>
                      <w:rFonts w:hint="eastAsia"/>
                    </w:rPr>
                    <w:t>この定款に規定するもののほか</w:t>
                  </w:r>
                  <w:r w:rsidR="00703A76">
                    <w:rPr>
                      <w:rFonts w:hint="eastAsia"/>
                    </w:rPr>
                    <w:t>、</w:t>
                  </w:r>
                  <w:r>
                    <w:rPr>
                      <w:rFonts w:hint="eastAsia"/>
                    </w:rPr>
                    <w:t>出席した正会員の過半数をもって決し</w:t>
                  </w:r>
                  <w:r w:rsidR="00703A76">
                    <w:rPr>
                      <w:rFonts w:hint="eastAsia"/>
                    </w:rPr>
                    <w:t>、</w:t>
                  </w:r>
                  <w:r>
                    <w:rPr>
                      <w:rFonts w:hint="eastAsia"/>
                    </w:rPr>
                    <w:t>可否同数のときは</w:t>
                  </w:r>
                  <w:r w:rsidR="00703A76">
                    <w:rPr>
                      <w:rFonts w:hint="eastAsia"/>
                    </w:rPr>
                    <w:t>、</w:t>
                  </w:r>
                  <w:r>
                    <w:rPr>
                      <w:rFonts w:hint="eastAsia"/>
                    </w:rPr>
                    <w:t>議長の決するところによる。</w:t>
                  </w:r>
                </w:p>
                <w:p w:rsidR="00F258AC" w:rsidRDefault="00F258AC" w:rsidP="00F258AC"/>
                <w:p w:rsidR="00F258AC" w:rsidRDefault="00F258AC" w:rsidP="00F258AC"/>
                <w:p w:rsidR="00F258AC" w:rsidRDefault="00F258AC" w:rsidP="00F258AC"/>
                <w:p w:rsidR="00F258AC" w:rsidRDefault="00F258AC" w:rsidP="00F258AC"/>
                <w:p w:rsidR="00F258AC" w:rsidRDefault="00F258AC" w:rsidP="00F258AC"/>
                <w:p w:rsidR="00F258AC" w:rsidRDefault="00F258AC" w:rsidP="00F258AC"/>
                <w:p w:rsidR="00F258AC" w:rsidRDefault="00F258AC" w:rsidP="00F258AC">
                  <w:r>
                    <w:rPr>
                      <w:rFonts w:hint="eastAsia"/>
                    </w:rPr>
                    <w:t>（議事録）</w:t>
                  </w:r>
                </w:p>
                <w:p w:rsidR="00F258AC" w:rsidRDefault="00F258AC" w:rsidP="00F258AC">
                  <w:pPr>
                    <w:ind w:left="210" w:hangingChars="100" w:hanging="210"/>
                  </w:pPr>
                  <w:r>
                    <w:rPr>
                      <w:rFonts w:hint="eastAsia"/>
                    </w:rPr>
                    <w:t>第☆条　総会の議事については</w:t>
                  </w:r>
                  <w:r w:rsidR="00703A76">
                    <w:rPr>
                      <w:rFonts w:hint="eastAsia"/>
                    </w:rPr>
                    <w:t>、</w:t>
                  </w:r>
                  <w:r>
                    <w:rPr>
                      <w:rFonts w:hint="eastAsia"/>
                    </w:rPr>
                    <w:t>次の事項を記載した議事録を作成しなければならない。</w:t>
                  </w:r>
                </w:p>
                <w:p w:rsidR="00F258AC" w:rsidRDefault="000960DF" w:rsidP="00F258AC">
                  <w:r>
                    <w:rPr>
                      <w:rFonts w:hint="eastAsia"/>
                    </w:rPr>
                    <w:t>（</w:t>
                  </w:r>
                  <w:r w:rsidR="00F258AC">
                    <w:rPr>
                      <w:rFonts w:hint="eastAsia"/>
                    </w:rPr>
                    <w:t>各号略</w:t>
                  </w:r>
                  <w:r>
                    <w:rPr>
                      <w:rFonts w:hint="eastAsia"/>
                    </w:rPr>
                    <w:t>）</w:t>
                  </w:r>
                </w:p>
                <w:p w:rsidR="00F258AC" w:rsidRDefault="00F258AC" w:rsidP="00F258AC">
                  <w:pPr>
                    <w:ind w:left="210" w:hangingChars="100" w:hanging="210"/>
                  </w:pPr>
                  <w:r>
                    <w:rPr>
                      <w:rFonts w:hint="eastAsia"/>
                    </w:rPr>
                    <w:t>２　議事録には</w:t>
                  </w:r>
                  <w:r w:rsidR="00703A76">
                    <w:rPr>
                      <w:rFonts w:hint="eastAsia"/>
                    </w:rPr>
                    <w:t>、</w:t>
                  </w:r>
                  <w:r>
                    <w:rPr>
                      <w:rFonts w:hint="eastAsia"/>
                    </w:rPr>
                    <w:t>議長及びその会議において選任された議事録署名人２人以上が署名</w:t>
                  </w:r>
                  <w:r w:rsidR="00703A76">
                    <w:rPr>
                      <w:rFonts w:hint="eastAsia"/>
                    </w:rPr>
                    <w:t>、</w:t>
                  </w:r>
                  <w:r>
                    <w:rPr>
                      <w:rFonts w:hint="eastAsia"/>
                    </w:rPr>
                    <w:t>押印しなければならない。</w:t>
                  </w:r>
                </w:p>
                <w:p w:rsidR="00F258AC" w:rsidRDefault="00F258AC" w:rsidP="00F258AC">
                  <w:pPr>
                    <w:spacing w:line="300" w:lineRule="exact"/>
                    <w:ind w:left="210" w:hangingChars="100" w:hanging="210"/>
                  </w:pPr>
                </w:p>
                <w:p w:rsidR="00F258AC" w:rsidRPr="006A319A" w:rsidRDefault="00F258AC" w:rsidP="00152F4A">
                  <w:pPr>
                    <w:spacing w:line="300" w:lineRule="exact"/>
                    <w:ind w:firstLineChars="100" w:firstLine="210"/>
                  </w:pPr>
                </w:p>
              </w:txbxContent>
            </v:textbox>
          </v:rect>
        </w:pict>
      </w:r>
      <w:r>
        <w:rPr>
          <w:noProof/>
        </w:rPr>
        <w:pict>
          <v:rect id="_x0000_s1028" style="position:absolute;left:0;text-align:left;margin-left:228.45pt;margin-top:7.65pt;width:247.5pt;height:564pt;z-index:251657728">
            <v:textbox style="mso-next-textbox:#_x0000_s1028" inset="5.85pt,.7pt,5.85pt,.7pt">
              <w:txbxContent>
                <w:p w:rsidR="00F258AC" w:rsidRDefault="00F258AC" w:rsidP="00F258AC">
                  <w:r>
                    <w:rPr>
                      <w:rFonts w:hint="eastAsia"/>
                    </w:rPr>
                    <w:t>（</w:t>
                  </w:r>
                  <w:r>
                    <w:rPr>
                      <w:rFonts w:hint="eastAsia"/>
                    </w:rPr>
                    <w:t>議決）</w:t>
                  </w:r>
                </w:p>
                <w:p w:rsidR="00F258AC" w:rsidRDefault="00F258AC" w:rsidP="00F258AC">
                  <w:pPr>
                    <w:ind w:left="210" w:hangingChars="100" w:hanging="210"/>
                  </w:pPr>
                  <w:r>
                    <w:rPr>
                      <w:rFonts w:hint="eastAsia"/>
                    </w:rPr>
                    <w:t>第○条　総会における議決事項は</w:t>
                  </w:r>
                  <w:r w:rsidR="00703A76">
                    <w:rPr>
                      <w:rFonts w:hint="eastAsia"/>
                    </w:rPr>
                    <w:t>、</w:t>
                  </w:r>
                  <w:r>
                    <w:rPr>
                      <w:rFonts w:hint="eastAsia"/>
                    </w:rPr>
                    <w:t>第△条第□項の規定によってあらかじめ通知した事項とする。</w:t>
                  </w:r>
                </w:p>
                <w:p w:rsidR="00F258AC" w:rsidRDefault="00F258AC" w:rsidP="00F258AC">
                  <w:pPr>
                    <w:ind w:left="210" w:hangingChars="100" w:hanging="210"/>
                  </w:pPr>
                  <w:r>
                    <w:rPr>
                      <w:rFonts w:hint="eastAsia"/>
                    </w:rPr>
                    <w:t>２　総会の議事は</w:t>
                  </w:r>
                  <w:r w:rsidR="00703A76">
                    <w:rPr>
                      <w:rFonts w:hint="eastAsia"/>
                    </w:rPr>
                    <w:t>、</w:t>
                  </w:r>
                  <w:r>
                    <w:rPr>
                      <w:rFonts w:hint="eastAsia"/>
                    </w:rPr>
                    <w:t>この定款に規定するもののほか</w:t>
                  </w:r>
                  <w:r w:rsidR="00703A76">
                    <w:rPr>
                      <w:rFonts w:hint="eastAsia"/>
                    </w:rPr>
                    <w:t>、</w:t>
                  </w:r>
                  <w:r>
                    <w:rPr>
                      <w:rFonts w:hint="eastAsia"/>
                    </w:rPr>
                    <w:t>出席した正会員の過半数をもって決し</w:t>
                  </w:r>
                  <w:r w:rsidR="00703A76">
                    <w:rPr>
                      <w:rFonts w:hint="eastAsia"/>
                    </w:rPr>
                    <w:t>、</w:t>
                  </w:r>
                  <w:r>
                    <w:rPr>
                      <w:rFonts w:hint="eastAsia"/>
                    </w:rPr>
                    <w:t>可否同数のときは</w:t>
                  </w:r>
                  <w:r w:rsidR="00703A76">
                    <w:rPr>
                      <w:rFonts w:hint="eastAsia"/>
                    </w:rPr>
                    <w:t>、</w:t>
                  </w:r>
                  <w:r>
                    <w:rPr>
                      <w:rFonts w:hint="eastAsia"/>
                    </w:rPr>
                    <w:t>議長の決するところによる。</w:t>
                  </w:r>
                </w:p>
                <w:p w:rsidR="00F258AC" w:rsidRDefault="00F258AC" w:rsidP="00F258AC">
                  <w:pPr>
                    <w:pStyle w:val="a3"/>
                    <w:ind w:leftChars="0" w:left="210" w:hangingChars="100" w:hanging="210"/>
                    <w:rPr>
                      <w:u w:val="thick"/>
                    </w:rPr>
                  </w:pPr>
                  <w:r w:rsidRPr="00F258AC">
                    <w:rPr>
                      <w:rFonts w:hint="eastAsia"/>
                      <w:u w:val="thick"/>
                    </w:rPr>
                    <w:t>３　理事又は社員が総会の目的である事項について提案した場合において</w:t>
                  </w:r>
                  <w:r w:rsidR="00703A76">
                    <w:rPr>
                      <w:rFonts w:hint="eastAsia"/>
                      <w:u w:val="thick"/>
                    </w:rPr>
                    <w:t>、</w:t>
                  </w:r>
                  <w:r w:rsidRPr="00F258AC">
                    <w:rPr>
                      <w:rFonts w:hint="eastAsia"/>
                      <w:u w:val="thick"/>
                    </w:rPr>
                    <w:t>社員の全員が書面</w:t>
                  </w:r>
                  <w:r w:rsidR="000960DF">
                    <w:rPr>
                      <w:rFonts w:hint="eastAsia"/>
                      <w:u w:val="thick"/>
                    </w:rPr>
                    <w:t>又は電磁的記録</w:t>
                  </w:r>
                  <w:r w:rsidRPr="00F258AC">
                    <w:rPr>
                      <w:rFonts w:hint="eastAsia"/>
                      <w:u w:val="thick"/>
                    </w:rPr>
                    <w:t>により同意の意思表示をしたときは</w:t>
                  </w:r>
                  <w:r w:rsidR="00703A76">
                    <w:rPr>
                      <w:rFonts w:hint="eastAsia"/>
                      <w:u w:val="thick"/>
                    </w:rPr>
                    <w:t>、</w:t>
                  </w:r>
                  <w:r w:rsidRPr="00F258AC">
                    <w:rPr>
                      <w:rFonts w:hint="eastAsia"/>
                      <w:u w:val="thick"/>
                    </w:rPr>
                    <w:t>当該提案を可決する旨の社員総会の決議があったものとみなす。</w:t>
                  </w:r>
                </w:p>
                <w:p w:rsidR="00F258AC" w:rsidRDefault="00F258AC" w:rsidP="00F258AC"/>
                <w:p w:rsidR="00F258AC" w:rsidRDefault="00F258AC" w:rsidP="00F258AC">
                  <w:r>
                    <w:rPr>
                      <w:rFonts w:hint="eastAsia"/>
                    </w:rPr>
                    <w:t>（議事録）</w:t>
                  </w:r>
                </w:p>
                <w:p w:rsidR="00F258AC" w:rsidRDefault="00F258AC" w:rsidP="00F258AC">
                  <w:pPr>
                    <w:ind w:left="210" w:hangingChars="100" w:hanging="210"/>
                  </w:pPr>
                  <w:r>
                    <w:rPr>
                      <w:rFonts w:hint="eastAsia"/>
                    </w:rPr>
                    <w:t>第☆条　総会の議事については</w:t>
                  </w:r>
                  <w:r w:rsidR="00703A76">
                    <w:rPr>
                      <w:rFonts w:hint="eastAsia"/>
                    </w:rPr>
                    <w:t>、</w:t>
                  </w:r>
                  <w:r>
                    <w:rPr>
                      <w:rFonts w:hint="eastAsia"/>
                    </w:rPr>
                    <w:t>次の事項を記載した議事録を作成しなければならない。</w:t>
                  </w:r>
                </w:p>
                <w:p w:rsidR="00F258AC" w:rsidRDefault="008E0AA5" w:rsidP="00F258AC">
                  <w:r>
                    <w:rPr>
                      <w:rFonts w:hint="eastAsia"/>
                    </w:rPr>
                    <w:t>（</w:t>
                  </w:r>
                  <w:r w:rsidR="00F258AC">
                    <w:rPr>
                      <w:rFonts w:hint="eastAsia"/>
                    </w:rPr>
                    <w:t>各号略</w:t>
                  </w:r>
                  <w:r>
                    <w:rPr>
                      <w:rFonts w:hint="eastAsia"/>
                    </w:rPr>
                    <w:t>）</w:t>
                  </w:r>
                </w:p>
                <w:p w:rsidR="00F258AC" w:rsidRDefault="00F258AC" w:rsidP="00F258AC">
                  <w:pPr>
                    <w:pStyle w:val="a3"/>
                    <w:ind w:leftChars="0" w:left="210" w:hangingChars="100" w:hanging="210"/>
                  </w:pPr>
                  <w:r>
                    <w:rPr>
                      <w:rFonts w:hint="eastAsia"/>
                    </w:rPr>
                    <w:t>２　議事録には</w:t>
                  </w:r>
                  <w:r w:rsidR="00703A76">
                    <w:rPr>
                      <w:rFonts w:hint="eastAsia"/>
                    </w:rPr>
                    <w:t>、</w:t>
                  </w:r>
                  <w:r>
                    <w:rPr>
                      <w:rFonts w:hint="eastAsia"/>
                    </w:rPr>
                    <w:t>議長及びその会議において選任された議事録署名人２人以上が署名</w:t>
                  </w:r>
                  <w:r w:rsidR="00703A76">
                    <w:rPr>
                      <w:rFonts w:hint="eastAsia"/>
                    </w:rPr>
                    <w:t>、</w:t>
                  </w:r>
                  <w:r>
                    <w:rPr>
                      <w:rFonts w:hint="eastAsia"/>
                    </w:rPr>
                    <w:t>押印しなければならない。</w:t>
                  </w:r>
                </w:p>
                <w:p w:rsidR="00F258AC" w:rsidRPr="00F258AC" w:rsidRDefault="00F258AC" w:rsidP="00F258AC">
                  <w:pPr>
                    <w:pStyle w:val="a3"/>
                    <w:ind w:leftChars="0" w:left="210" w:hangingChars="100" w:hanging="210"/>
                    <w:rPr>
                      <w:u w:val="thick"/>
                    </w:rPr>
                  </w:pPr>
                  <w:r w:rsidRPr="00F258AC">
                    <w:rPr>
                      <w:rFonts w:hint="eastAsia"/>
                      <w:u w:val="thick"/>
                    </w:rPr>
                    <w:t>３　前２項の規定に関わらず</w:t>
                  </w:r>
                  <w:r w:rsidR="00703A76">
                    <w:rPr>
                      <w:rFonts w:hint="eastAsia"/>
                      <w:u w:val="thick"/>
                    </w:rPr>
                    <w:t>、</w:t>
                  </w:r>
                  <w:r w:rsidRPr="00F258AC">
                    <w:rPr>
                      <w:rFonts w:hint="eastAsia"/>
                      <w:u w:val="thick"/>
                    </w:rPr>
                    <w:t>正会員全員が書面</w:t>
                  </w:r>
                  <w:r w:rsidR="008E0AA5">
                    <w:rPr>
                      <w:rFonts w:hint="eastAsia"/>
                      <w:u w:val="thick"/>
                    </w:rPr>
                    <w:t>又は電磁的記録により</w:t>
                  </w:r>
                  <w:r w:rsidRPr="00F258AC">
                    <w:rPr>
                      <w:rFonts w:hint="eastAsia"/>
                      <w:u w:val="thick"/>
                    </w:rPr>
                    <w:t>同意の意思表示をしたことにより</w:t>
                  </w:r>
                  <w:r w:rsidR="00703A76">
                    <w:rPr>
                      <w:rFonts w:hint="eastAsia"/>
                      <w:u w:val="thick"/>
                    </w:rPr>
                    <w:t>、</w:t>
                  </w:r>
                  <w:r w:rsidRPr="00F258AC">
                    <w:rPr>
                      <w:rFonts w:hint="eastAsia"/>
                      <w:u w:val="thick"/>
                    </w:rPr>
                    <w:t>総会の決議があったとみなされた場合においては</w:t>
                  </w:r>
                  <w:r w:rsidR="00703A76">
                    <w:rPr>
                      <w:rFonts w:hint="eastAsia"/>
                      <w:u w:val="thick"/>
                    </w:rPr>
                    <w:t>、</w:t>
                  </w:r>
                  <w:r w:rsidRPr="00F258AC">
                    <w:rPr>
                      <w:rFonts w:hint="eastAsia"/>
                      <w:u w:val="thick"/>
                    </w:rPr>
                    <w:t>次の事項を記載した議事録を作成しなければならない。</w:t>
                  </w:r>
                </w:p>
                <w:p w:rsidR="00524E94" w:rsidRDefault="008E0AA5" w:rsidP="00524E94">
                  <w:pPr>
                    <w:pStyle w:val="a3"/>
                    <w:ind w:leftChars="67" w:left="351" w:hangingChars="100" w:hanging="210"/>
                    <w:rPr>
                      <w:rFonts w:hint="eastAsia"/>
                      <w:u w:val="thick"/>
                    </w:rPr>
                  </w:pPr>
                  <w:r>
                    <w:rPr>
                      <w:rFonts w:ascii="ＭＳ 明朝" w:hAnsi="ＭＳ 明朝" w:hint="eastAsia"/>
                      <w:u w:val="thick"/>
                    </w:rPr>
                    <w:t>⑴</w:t>
                  </w:r>
                  <w:r>
                    <w:rPr>
                      <w:rFonts w:hint="eastAsia"/>
                      <w:u w:val="thick"/>
                    </w:rPr>
                    <w:t xml:space="preserve">　</w:t>
                  </w:r>
                  <w:r w:rsidR="00F258AC" w:rsidRPr="00F258AC">
                    <w:rPr>
                      <w:rFonts w:hint="eastAsia"/>
                      <w:u w:val="thick"/>
                    </w:rPr>
                    <w:t>総会の決議があったものとみなされた事項の内容</w:t>
                  </w:r>
                </w:p>
                <w:p w:rsidR="00F258AC" w:rsidRPr="00F258AC" w:rsidRDefault="008E0AA5" w:rsidP="00524E94">
                  <w:pPr>
                    <w:pStyle w:val="a3"/>
                    <w:ind w:leftChars="67" w:left="141"/>
                    <w:rPr>
                      <w:u w:val="thick"/>
                    </w:rPr>
                  </w:pPr>
                  <w:r>
                    <w:rPr>
                      <w:rFonts w:ascii="ＭＳ 明朝" w:hAnsi="ＭＳ 明朝" w:hint="eastAsia"/>
                      <w:u w:val="thick"/>
                    </w:rPr>
                    <w:t>⑵</w:t>
                  </w:r>
                  <w:r>
                    <w:rPr>
                      <w:rFonts w:hint="eastAsia"/>
                      <w:u w:val="thick"/>
                    </w:rPr>
                    <w:t xml:space="preserve">　</w:t>
                  </w:r>
                  <w:r w:rsidR="00F258AC" w:rsidRPr="00F258AC">
                    <w:rPr>
                      <w:rFonts w:hint="eastAsia"/>
                      <w:u w:val="thick"/>
                    </w:rPr>
                    <w:t>前号の事項の提案をした者の氏名又は名称</w:t>
                  </w:r>
                </w:p>
                <w:p w:rsidR="00F258AC" w:rsidRPr="00F258AC" w:rsidRDefault="008E0AA5" w:rsidP="00524E94">
                  <w:pPr>
                    <w:pStyle w:val="a3"/>
                    <w:ind w:leftChars="67" w:left="141"/>
                    <w:rPr>
                      <w:u w:val="thick"/>
                    </w:rPr>
                  </w:pPr>
                  <w:r>
                    <w:rPr>
                      <w:rFonts w:ascii="ＭＳ 明朝" w:hAnsi="ＭＳ 明朝" w:hint="eastAsia"/>
                      <w:u w:val="thick"/>
                    </w:rPr>
                    <w:t>⑶</w:t>
                  </w:r>
                  <w:r>
                    <w:rPr>
                      <w:rFonts w:hint="eastAsia"/>
                      <w:u w:val="thick"/>
                    </w:rPr>
                    <w:t xml:space="preserve">　</w:t>
                  </w:r>
                  <w:r w:rsidR="00F258AC" w:rsidRPr="00F258AC">
                    <w:rPr>
                      <w:rFonts w:hint="eastAsia"/>
                      <w:u w:val="thick"/>
                    </w:rPr>
                    <w:t>総会の決議があったものとみなされた日</w:t>
                  </w:r>
                </w:p>
                <w:p w:rsidR="00F258AC" w:rsidRPr="00F258AC" w:rsidRDefault="008E0AA5" w:rsidP="00524E94">
                  <w:pPr>
                    <w:pStyle w:val="a3"/>
                    <w:ind w:leftChars="67" w:left="141"/>
                    <w:rPr>
                      <w:u w:val="thick"/>
                    </w:rPr>
                  </w:pPr>
                  <w:r>
                    <w:rPr>
                      <w:rFonts w:ascii="ＭＳ 明朝" w:hAnsi="ＭＳ 明朝" w:hint="eastAsia"/>
                      <w:u w:val="thick"/>
                    </w:rPr>
                    <w:t>⑷</w:t>
                  </w:r>
                  <w:r>
                    <w:rPr>
                      <w:rFonts w:hint="eastAsia"/>
                      <w:u w:val="thick"/>
                    </w:rPr>
                    <w:t xml:space="preserve">　</w:t>
                  </w:r>
                  <w:r w:rsidR="00F258AC" w:rsidRPr="00F258AC">
                    <w:rPr>
                      <w:rFonts w:hint="eastAsia"/>
                      <w:u w:val="thick"/>
                    </w:rPr>
                    <w:t>議事録の作成を行った者の氏名</w:t>
                  </w:r>
                </w:p>
              </w:txbxContent>
            </v:textbox>
          </v:rect>
        </w:pict>
      </w:r>
    </w:p>
    <w:p w:rsidR="00EB098D" w:rsidRDefault="00EB098D"/>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524E94">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214.2pt;margin-top:3.5pt;width:13.5pt;height:22.15pt;z-index:251658752">
            <v:textbox inset="5.85pt,.7pt,5.85pt,.7pt"/>
          </v:shape>
        </w:pict>
      </w:r>
    </w:p>
    <w:p w:rsidR="00152F4A" w:rsidRDefault="00152F4A"/>
    <w:p w:rsidR="00152F4A" w:rsidRDefault="00152F4A"/>
    <w:p w:rsidR="00152F4A" w:rsidRDefault="00152F4A">
      <w:bookmarkStart w:id="0" w:name="_GoBack"/>
      <w:bookmarkEnd w:id="0"/>
    </w:p>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152F4A"/>
    <w:p w:rsidR="00152F4A" w:rsidRDefault="00524E94">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90.95pt;margin-top:4.65pt;width:273pt;height:30pt;z-index:251659776" adj="18961">
            <v:textbox inset="5.85pt,.7pt,5.85pt,.7pt">
              <w:txbxContent>
                <w:p w:rsidR="00F258AC" w:rsidRDefault="00F258AC" w:rsidP="00152F4A">
                  <w:pPr>
                    <w:spacing w:line="360" w:lineRule="auto"/>
                  </w:pPr>
                  <w:r>
                    <w:rPr>
                      <w:rFonts w:hint="eastAsia"/>
                    </w:rPr>
                    <w:t>定款変更認証申請書の記載方法を裏面に示しています。</w:t>
                  </w:r>
                </w:p>
              </w:txbxContent>
            </v:textbox>
          </v:shape>
        </w:pict>
      </w:r>
    </w:p>
    <w:p w:rsidR="00152F4A" w:rsidRDefault="00152F4A"/>
    <w:p w:rsidR="00152F4A" w:rsidRDefault="00152F4A" w:rsidP="00152F4A">
      <w:pPr>
        <w:spacing w:line="300" w:lineRule="exact"/>
        <w:rPr>
          <w:rFonts w:ascii="ＭＳ 明朝" w:hAnsi="ＭＳ 明朝"/>
          <w:szCs w:val="21"/>
        </w:rPr>
        <w:sectPr w:rsidR="00152F4A" w:rsidSect="00935997">
          <w:pgSz w:w="11906" w:h="16838"/>
          <w:pgMar w:top="567" w:right="1701" w:bottom="567" w:left="1701" w:header="851" w:footer="992" w:gutter="0"/>
          <w:cols w:space="425"/>
          <w:docGrid w:type="lines" w:linePitch="360"/>
        </w:sectPr>
      </w:pPr>
    </w:p>
    <w:p w:rsidR="00152F4A" w:rsidRDefault="00152F4A" w:rsidP="00152F4A">
      <w:pPr>
        <w:rPr>
          <w:rFonts w:ascii="ＭＳ 明朝" w:hAnsi="ＭＳ 明朝"/>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969"/>
        <w:gridCol w:w="1560"/>
      </w:tblGrid>
      <w:tr w:rsidR="00152F4A" w:rsidRPr="00156BEE" w:rsidTr="00F53E45">
        <w:trPr>
          <w:trHeight w:val="553"/>
        </w:trPr>
        <w:tc>
          <w:tcPr>
            <w:tcW w:w="3969" w:type="dxa"/>
            <w:vAlign w:val="center"/>
          </w:tcPr>
          <w:p w:rsidR="00152F4A" w:rsidRPr="00156BEE" w:rsidRDefault="00152F4A" w:rsidP="00152F4A">
            <w:pPr>
              <w:jc w:val="center"/>
              <w:rPr>
                <w:rFonts w:ascii="ＭＳ 明朝" w:hAnsi="ＭＳ 明朝"/>
                <w:szCs w:val="21"/>
              </w:rPr>
            </w:pPr>
            <w:r w:rsidRPr="00156BEE">
              <w:rPr>
                <w:rFonts w:ascii="ＭＳ 明朝" w:hAnsi="ＭＳ 明朝" w:hint="eastAsia"/>
                <w:szCs w:val="21"/>
              </w:rPr>
              <w:t>変更前</w:t>
            </w:r>
          </w:p>
        </w:tc>
        <w:tc>
          <w:tcPr>
            <w:tcW w:w="3969" w:type="dxa"/>
            <w:vAlign w:val="center"/>
          </w:tcPr>
          <w:p w:rsidR="00152F4A" w:rsidRPr="00156BEE" w:rsidRDefault="00152F4A" w:rsidP="00152F4A">
            <w:pPr>
              <w:jc w:val="center"/>
              <w:rPr>
                <w:rFonts w:ascii="ＭＳ 明朝" w:hAnsi="ＭＳ 明朝"/>
                <w:szCs w:val="21"/>
              </w:rPr>
            </w:pPr>
            <w:r w:rsidRPr="00156BEE">
              <w:rPr>
                <w:rFonts w:ascii="ＭＳ 明朝" w:hAnsi="ＭＳ 明朝" w:hint="eastAsia"/>
                <w:szCs w:val="21"/>
              </w:rPr>
              <w:t>変更後</w:t>
            </w:r>
          </w:p>
        </w:tc>
        <w:tc>
          <w:tcPr>
            <w:tcW w:w="1560" w:type="dxa"/>
            <w:vAlign w:val="center"/>
          </w:tcPr>
          <w:p w:rsidR="00152F4A" w:rsidRPr="00156BEE" w:rsidRDefault="00152F4A" w:rsidP="00152F4A">
            <w:pPr>
              <w:jc w:val="center"/>
              <w:rPr>
                <w:rFonts w:ascii="ＭＳ 明朝" w:hAnsi="ＭＳ 明朝"/>
                <w:szCs w:val="21"/>
              </w:rPr>
            </w:pPr>
            <w:r w:rsidRPr="00156BEE">
              <w:rPr>
                <w:rFonts w:ascii="ＭＳ 明朝" w:hAnsi="ＭＳ 明朝" w:hint="eastAsia"/>
                <w:szCs w:val="21"/>
              </w:rPr>
              <w:t>変更しようと</w:t>
            </w:r>
            <w:r w:rsidRPr="00703A76">
              <w:rPr>
                <w:rFonts w:ascii="ＭＳ 明朝" w:hAnsi="ＭＳ 明朝" w:hint="eastAsia"/>
                <w:spacing w:val="60"/>
                <w:kern w:val="0"/>
                <w:szCs w:val="21"/>
                <w:fitText w:val="1260" w:id="100305921"/>
              </w:rPr>
              <w:t>する時</w:t>
            </w:r>
            <w:r w:rsidRPr="00703A76">
              <w:rPr>
                <w:rFonts w:ascii="ＭＳ 明朝" w:hAnsi="ＭＳ 明朝" w:hint="eastAsia"/>
                <w:spacing w:val="30"/>
                <w:kern w:val="0"/>
                <w:szCs w:val="21"/>
                <w:fitText w:val="1260" w:id="100305921"/>
              </w:rPr>
              <w:t>期</w:t>
            </w:r>
          </w:p>
        </w:tc>
      </w:tr>
      <w:tr w:rsidR="00152F4A" w:rsidRPr="00156BEE" w:rsidTr="00D43FAC">
        <w:trPr>
          <w:trHeight w:val="12513"/>
        </w:trPr>
        <w:tc>
          <w:tcPr>
            <w:tcW w:w="3969" w:type="dxa"/>
          </w:tcPr>
          <w:p w:rsidR="007910F0" w:rsidRDefault="007910F0" w:rsidP="007910F0">
            <w:r>
              <w:rPr>
                <w:rFonts w:hint="eastAsia"/>
              </w:rPr>
              <w:t>（議決）</w:t>
            </w:r>
          </w:p>
          <w:p w:rsidR="007910F0" w:rsidRDefault="007910F0" w:rsidP="007910F0">
            <w:pPr>
              <w:ind w:left="210" w:hangingChars="100" w:hanging="210"/>
            </w:pPr>
            <w:r>
              <w:rPr>
                <w:rFonts w:hint="eastAsia"/>
              </w:rPr>
              <w:t xml:space="preserve">第○条　</w:t>
            </w:r>
            <w:r w:rsidR="00D06B92">
              <w:rPr>
                <w:rFonts w:hint="eastAsia"/>
              </w:rPr>
              <w:t>総会における議決事項は</w:t>
            </w:r>
            <w:r w:rsidR="00703A76">
              <w:rPr>
                <w:rFonts w:hint="eastAsia"/>
              </w:rPr>
              <w:t>、</w:t>
            </w:r>
            <w:r w:rsidR="00D06B92">
              <w:rPr>
                <w:rFonts w:hint="eastAsia"/>
              </w:rPr>
              <w:t>第△条第□項の規定によってあらかじめ通知した事項とする。</w:t>
            </w:r>
          </w:p>
          <w:p w:rsidR="007910F0" w:rsidRDefault="007910F0" w:rsidP="007910F0">
            <w:pPr>
              <w:ind w:left="210" w:hangingChars="100" w:hanging="210"/>
            </w:pPr>
            <w:r>
              <w:rPr>
                <w:rFonts w:hint="eastAsia"/>
              </w:rPr>
              <w:t>２　略</w:t>
            </w:r>
          </w:p>
          <w:p w:rsidR="007910F0" w:rsidRDefault="007910F0" w:rsidP="007910F0"/>
          <w:p w:rsidR="007910F0" w:rsidRDefault="007910F0" w:rsidP="007910F0"/>
          <w:p w:rsidR="007910F0" w:rsidRDefault="007910F0" w:rsidP="007910F0"/>
          <w:p w:rsidR="007910F0" w:rsidRDefault="007910F0" w:rsidP="007910F0"/>
          <w:p w:rsidR="007910F0" w:rsidRDefault="007910F0" w:rsidP="007910F0"/>
          <w:p w:rsidR="007910F0" w:rsidRDefault="007910F0" w:rsidP="007910F0"/>
          <w:p w:rsidR="00D06B92" w:rsidRDefault="00D06B92" w:rsidP="007910F0"/>
          <w:p w:rsidR="007910F0" w:rsidRDefault="007910F0" w:rsidP="007910F0">
            <w:r>
              <w:rPr>
                <w:rFonts w:hint="eastAsia"/>
              </w:rPr>
              <w:t>（議事録）</w:t>
            </w:r>
          </w:p>
          <w:p w:rsidR="00D06B92" w:rsidRDefault="00D06B92" w:rsidP="00D06B92">
            <w:pPr>
              <w:ind w:left="210" w:hangingChars="100" w:hanging="210"/>
            </w:pPr>
            <w:r>
              <w:rPr>
                <w:rFonts w:hint="eastAsia"/>
              </w:rPr>
              <w:t>第☆条　総会の議事については</w:t>
            </w:r>
            <w:r w:rsidR="00703A76">
              <w:rPr>
                <w:rFonts w:hint="eastAsia"/>
              </w:rPr>
              <w:t>、</w:t>
            </w:r>
            <w:r>
              <w:rPr>
                <w:rFonts w:hint="eastAsia"/>
              </w:rPr>
              <w:t>次の事項を記載した議事録を作成しなければならない。</w:t>
            </w:r>
          </w:p>
          <w:p w:rsidR="007910F0" w:rsidRDefault="00D06B92" w:rsidP="00D06B92">
            <w:pPr>
              <w:ind w:left="210" w:hangingChars="100" w:hanging="210"/>
            </w:pPr>
            <w:r>
              <w:rPr>
                <w:rFonts w:hint="eastAsia"/>
              </w:rPr>
              <w:t>（各号略）</w:t>
            </w:r>
          </w:p>
          <w:p w:rsidR="00BD4124" w:rsidRPr="00A25BCC" w:rsidRDefault="007910F0" w:rsidP="007910F0">
            <w:pPr>
              <w:pStyle w:val="a3"/>
              <w:spacing w:line="300" w:lineRule="exact"/>
              <w:ind w:leftChars="0" w:left="210" w:hangingChars="100" w:hanging="210"/>
              <w:rPr>
                <w:rFonts w:ascii="ＭＳ 明朝" w:hAnsi="ＭＳ 明朝"/>
                <w:szCs w:val="21"/>
              </w:rPr>
            </w:pPr>
            <w:r>
              <w:rPr>
                <w:rFonts w:hint="eastAsia"/>
              </w:rPr>
              <w:t>２　略</w:t>
            </w:r>
          </w:p>
        </w:tc>
        <w:tc>
          <w:tcPr>
            <w:tcW w:w="3969" w:type="dxa"/>
          </w:tcPr>
          <w:p w:rsidR="007910F0" w:rsidRDefault="007910F0" w:rsidP="007910F0">
            <w:r>
              <w:rPr>
                <w:rFonts w:hint="eastAsia"/>
              </w:rPr>
              <w:t>（議決）</w:t>
            </w:r>
          </w:p>
          <w:p w:rsidR="007910F0" w:rsidRDefault="00D06B92" w:rsidP="007910F0">
            <w:pPr>
              <w:ind w:left="210" w:hangingChars="100" w:hanging="210"/>
            </w:pPr>
            <w:r>
              <w:rPr>
                <w:rFonts w:hint="eastAsia"/>
              </w:rPr>
              <w:t>第○条　総会における議決事項は</w:t>
            </w:r>
            <w:r w:rsidR="00703A76">
              <w:rPr>
                <w:rFonts w:hint="eastAsia"/>
              </w:rPr>
              <w:t>、</w:t>
            </w:r>
            <w:r>
              <w:rPr>
                <w:rFonts w:hint="eastAsia"/>
              </w:rPr>
              <w:t>第△条第□項の規定によってあらかじめ通知した事項とする。</w:t>
            </w:r>
          </w:p>
          <w:p w:rsidR="007910F0" w:rsidRDefault="007910F0" w:rsidP="007910F0">
            <w:pPr>
              <w:ind w:left="210" w:hangingChars="100" w:hanging="210"/>
            </w:pPr>
            <w:r>
              <w:rPr>
                <w:rFonts w:hint="eastAsia"/>
              </w:rPr>
              <w:t>２　略</w:t>
            </w:r>
          </w:p>
          <w:p w:rsidR="007910F0" w:rsidRDefault="007910F0" w:rsidP="007910F0">
            <w:pPr>
              <w:pStyle w:val="a3"/>
              <w:ind w:leftChars="0" w:left="210" w:hangingChars="100" w:hanging="210"/>
              <w:rPr>
                <w:u w:val="thick"/>
              </w:rPr>
            </w:pPr>
            <w:r w:rsidRPr="00F258AC">
              <w:rPr>
                <w:rFonts w:hint="eastAsia"/>
                <w:u w:val="thick"/>
              </w:rPr>
              <w:t>３　理事又は社員が総会の目的である事項について提案した場合において</w:t>
            </w:r>
            <w:r w:rsidR="00703A76">
              <w:rPr>
                <w:rFonts w:hint="eastAsia"/>
                <w:u w:val="thick"/>
              </w:rPr>
              <w:t>、</w:t>
            </w:r>
            <w:r w:rsidRPr="00F258AC">
              <w:rPr>
                <w:rFonts w:hint="eastAsia"/>
                <w:u w:val="thick"/>
              </w:rPr>
              <w:t>社員の全員が書面</w:t>
            </w:r>
            <w:r w:rsidR="00D06B92">
              <w:rPr>
                <w:rFonts w:hint="eastAsia"/>
                <w:u w:val="thick"/>
              </w:rPr>
              <w:t>又は電磁的記録</w:t>
            </w:r>
            <w:r w:rsidRPr="00F258AC">
              <w:rPr>
                <w:rFonts w:hint="eastAsia"/>
                <w:u w:val="thick"/>
              </w:rPr>
              <w:t>により同意の意思表示をしたときは</w:t>
            </w:r>
            <w:r w:rsidR="00703A76">
              <w:rPr>
                <w:rFonts w:hint="eastAsia"/>
                <w:u w:val="thick"/>
              </w:rPr>
              <w:t>、</w:t>
            </w:r>
            <w:r w:rsidRPr="00F258AC">
              <w:rPr>
                <w:rFonts w:hint="eastAsia"/>
                <w:u w:val="thick"/>
              </w:rPr>
              <w:t>当該提案を可決する旨の社員総会の決議があったものとみなす。</w:t>
            </w:r>
          </w:p>
          <w:p w:rsidR="007910F0" w:rsidRDefault="007910F0" w:rsidP="007910F0"/>
          <w:p w:rsidR="007910F0" w:rsidRDefault="007910F0" w:rsidP="007910F0">
            <w:r>
              <w:rPr>
                <w:rFonts w:hint="eastAsia"/>
              </w:rPr>
              <w:t>（議事録）</w:t>
            </w:r>
          </w:p>
          <w:p w:rsidR="00D06B92" w:rsidRDefault="00D06B92" w:rsidP="00D06B92">
            <w:pPr>
              <w:ind w:left="210" w:hangingChars="100" w:hanging="210"/>
            </w:pPr>
            <w:r>
              <w:rPr>
                <w:rFonts w:hint="eastAsia"/>
              </w:rPr>
              <w:t>第☆条　総会の議事については</w:t>
            </w:r>
            <w:r w:rsidR="00703A76">
              <w:rPr>
                <w:rFonts w:hint="eastAsia"/>
              </w:rPr>
              <w:t>、</w:t>
            </w:r>
            <w:r>
              <w:rPr>
                <w:rFonts w:hint="eastAsia"/>
              </w:rPr>
              <w:t>次の事項を記載した議事録を作成しなければならない。</w:t>
            </w:r>
          </w:p>
          <w:p w:rsidR="007910F0" w:rsidRDefault="00D06B92" w:rsidP="00D06B92">
            <w:pPr>
              <w:ind w:left="210" w:hangingChars="100" w:hanging="210"/>
            </w:pPr>
            <w:r>
              <w:rPr>
                <w:rFonts w:hint="eastAsia"/>
              </w:rPr>
              <w:t>（各号略）</w:t>
            </w:r>
          </w:p>
          <w:p w:rsidR="007910F0" w:rsidRDefault="007910F0" w:rsidP="007910F0">
            <w:pPr>
              <w:pStyle w:val="a3"/>
              <w:ind w:leftChars="0" w:left="210" w:hangingChars="100" w:hanging="210"/>
            </w:pPr>
            <w:r>
              <w:rPr>
                <w:rFonts w:hint="eastAsia"/>
              </w:rPr>
              <w:t>２　略</w:t>
            </w:r>
          </w:p>
          <w:p w:rsidR="007910F0" w:rsidRPr="00F258AC" w:rsidRDefault="007910F0" w:rsidP="007910F0">
            <w:pPr>
              <w:pStyle w:val="a3"/>
              <w:ind w:leftChars="0" w:left="210" w:hangingChars="100" w:hanging="210"/>
              <w:rPr>
                <w:u w:val="thick"/>
              </w:rPr>
            </w:pPr>
            <w:r w:rsidRPr="00F258AC">
              <w:rPr>
                <w:rFonts w:hint="eastAsia"/>
                <w:u w:val="thick"/>
              </w:rPr>
              <w:t>３　前２項の規定に関わらず</w:t>
            </w:r>
            <w:r w:rsidR="00703A76">
              <w:rPr>
                <w:rFonts w:hint="eastAsia"/>
                <w:u w:val="thick"/>
              </w:rPr>
              <w:t>、</w:t>
            </w:r>
            <w:r w:rsidRPr="00F258AC">
              <w:rPr>
                <w:rFonts w:hint="eastAsia"/>
                <w:u w:val="thick"/>
              </w:rPr>
              <w:t>正会員全員が書面</w:t>
            </w:r>
            <w:r w:rsidR="00F53E45">
              <w:rPr>
                <w:rFonts w:hint="eastAsia"/>
                <w:u w:val="thick"/>
              </w:rPr>
              <w:t>又は電磁的記録</w:t>
            </w:r>
            <w:r w:rsidRPr="00F258AC">
              <w:rPr>
                <w:rFonts w:hint="eastAsia"/>
                <w:u w:val="thick"/>
              </w:rPr>
              <w:t>により同意の意思表示をしたことにより</w:t>
            </w:r>
            <w:r w:rsidR="00703A76">
              <w:rPr>
                <w:rFonts w:hint="eastAsia"/>
                <w:u w:val="thick"/>
              </w:rPr>
              <w:t>、</w:t>
            </w:r>
            <w:r w:rsidRPr="00F258AC">
              <w:rPr>
                <w:rFonts w:hint="eastAsia"/>
                <w:u w:val="thick"/>
              </w:rPr>
              <w:t>総会の決議があったとみなされた場合においては</w:t>
            </w:r>
            <w:r w:rsidR="00703A76">
              <w:rPr>
                <w:rFonts w:hint="eastAsia"/>
                <w:u w:val="thick"/>
              </w:rPr>
              <w:t>、</w:t>
            </w:r>
            <w:r w:rsidRPr="00F258AC">
              <w:rPr>
                <w:rFonts w:hint="eastAsia"/>
                <w:u w:val="thick"/>
              </w:rPr>
              <w:t>次の事項を記載した議事録を作成しなければならない。</w:t>
            </w:r>
          </w:p>
          <w:p w:rsidR="007910F0" w:rsidRPr="00F258AC" w:rsidRDefault="00F53E45" w:rsidP="00F53E45">
            <w:pPr>
              <w:pStyle w:val="a3"/>
              <w:ind w:leftChars="100" w:left="420" w:hangingChars="100" w:hanging="210"/>
              <w:rPr>
                <w:u w:val="thick"/>
              </w:rPr>
            </w:pPr>
            <w:r>
              <w:rPr>
                <w:rFonts w:ascii="ＭＳ 明朝" w:hAnsi="ＭＳ 明朝" w:hint="eastAsia"/>
                <w:u w:val="thick"/>
              </w:rPr>
              <w:t>⑴</w:t>
            </w:r>
            <w:r>
              <w:rPr>
                <w:rFonts w:hint="eastAsia"/>
                <w:u w:val="thick"/>
              </w:rPr>
              <w:t xml:space="preserve">　</w:t>
            </w:r>
            <w:r w:rsidR="007910F0" w:rsidRPr="00F258AC">
              <w:rPr>
                <w:rFonts w:hint="eastAsia"/>
                <w:u w:val="thick"/>
              </w:rPr>
              <w:t>総会の決議があったものとみなされた事項の内容</w:t>
            </w:r>
          </w:p>
          <w:p w:rsidR="007910F0" w:rsidRPr="00F258AC" w:rsidRDefault="00F53E45" w:rsidP="00F53E45">
            <w:pPr>
              <w:pStyle w:val="a3"/>
              <w:ind w:leftChars="100" w:left="420" w:hangingChars="100" w:hanging="210"/>
              <w:rPr>
                <w:u w:val="thick"/>
              </w:rPr>
            </w:pPr>
            <w:r>
              <w:rPr>
                <w:rFonts w:ascii="ＭＳ 明朝" w:hAnsi="ＭＳ 明朝" w:hint="eastAsia"/>
                <w:u w:val="thick"/>
              </w:rPr>
              <w:t>⑵</w:t>
            </w:r>
            <w:r>
              <w:rPr>
                <w:rFonts w:hint="eastAsia"/>
                <w:u w:val="thick"/>
              </w:rPr>
              <w:t xml:space="preserve">　</w:t>
            </w:r>
            <w:r w:rsidR="007910F0" w:rsidRPr="00F258AC">
              <w:rPr>
                <w:rFonts w:hint="eastAsia"/>
                <w:u w:val="thick"/>
              </w:rPr>
              <w:t>前号の事項の提案をした者の氏名又は名称</w:t>
            </w:r>
          </w:p>
          <w:p w:rsidR="007910F0" w:rsidRDefault="00F53E45" w:rsidP="00F53E45">
            <w:pPr>
              <w:pStyle w:val="a3"/>
              <w:ind w:leftChars="100" w:left="420" w:hangingChars="100" w:hanging="210"/>
              <w:rPr>
                <w:u w:val="thick"/>
              </w:rPr>
            </w:pPr>
            <w:r>
              <w:rPr>
                <w:rFonts w:ascii="ＭＳ 明朝" w:hAnsi="ＭＳ 明朝" w:hint="eastAsia"/>
                <w:u w:val="thick"/>
              </w:rPr>
              <w:t>⑶</w:t>
            </w:r>
            <w:r>
              <w:rPr>
                <w:rFonts w:hint="eastAsia"/>
                <w:u w:val="thick"/>
              </w:rPr>
              <w:t xml:space="preserve">　</w:t>
            </w:r>
            <w:r w:rsidR="007910F0" w:rsidRPr="00F258AC">
              <w:rPr>
                <w:rFonts w:hint="eastAsia"/>
                <w:u w:val="thick"/>
              </w:rPr>
              <w:t>総会の決議があったものとみなされた日</w:t>
            </w:r>
          </w:p>
          <w:p w:rsidR="007910F0" w:rsidRPr="00F258AC" w:rsidRDefault="00F53E45" w:rsidP="00F53E45">
            <w:pPr>
              <w:pStyle w:val="a3"/>
              <w:ind w:leftChars="0" w:left="0" w:firstLineChars="100" w:firstLine="210"/>
              <w:rPr>
                <w:u w:val="thick"/>
              </w:rPr>
            </w:pPr>
            <w:r>
              <w:rPr>
                <w:rFonts w:ascii="ＭＳ 明朝" w:hAnsi="ＭＳ 明朝" w:hint="eastAsia"/>
                <w:u w:val="thick"/>
              </w:rPr>
              <w:t>⑷</w:t>
            </w:r>
            <w:r>
              <w:rPr>
                <w:rFonts w:hint="eastAsia"/>
                <w:u w:val="thick"/>
              </w:rPr>
              <w:t xml:space="preserve">　</w:t>
            </w:r>
            <w:r w:rsidR="007910F0">
              <w:rPr>
                <w:rFonts w:hint="eastAsia"/>
                <w:u w:val="thick"/>
              </w:rPr>
              <w:t>議事録の作成を行った者の氏名</w:t>
            </w:r>
          </w:p>
          <w:p w:rsidR="007910F0" w:rsidRDefault="007910F0" w:rsidP="00152F4A">
            <w:pPr>
              <w:spacing w:line="240" w:lineRule="exact"/>
              <w:rPr>
                <w:u w:val="thick"/>
              </w:rPr>
            </w:pPr>
          </w:p>
          <w:p w:rsidR="00152F4A" w:rsidRPr="001C6891" w:rsidRDefault="00152F4A" w:rsidP="00152F4A">
            <w:pPr>
              <w:spacing w:line="240" w:lineRule="exact"/>
              <w:rPr>
                <w:rFonts w:ascii="ＭＳ 明朝" w:hAnsi="ＭＳ 明朝" w:cs="ＭＳ ゴシック"/>
                <w:szCs w:val="21"/>
                <w:u w:val="thick"/>
              </w:rPr>
            </w:pPr>
            <w:r w:rsidRPr="001C6891">
              <w:rPr>
                <w:rFonts w:ascii="ＭＳ 明朝" w:hAnsi="ＭＳ 明朝" w:cs="ＭＳ ゴシック" w:hint="eastAsia"/>
                <w:szCs w:val="21"/>
                <w:u w:val="thick"/>
              </w:rPr>
              <w:t>附則</w:t>
            </w:r>
          </w:p>
          <w:p w:rsidR="00152F4A" w:rsidRPr="001C6891" w:rsidRDefault="00152F4A" w:rsidP="00152F4A">
            <w:pPr>
              <w:spacing w:line="240" w:lineRule="exact"/>
              <w:rPr>
                <w:rFonts w:ascii="ＭＳ 明朝" w:hAnsi="ＭＳ 明朝"/>
                <w:szCs w:val="21"/>
                <w:u w:val="thick"/>
              </w:rPr>
            </w:pPr>
            <w:r w:rsidRPr="00A25BCC">
              <w:rPr>
                <w:rFonts w:ascii="ＭＳ 明朝" w:hAnsi="ＭＳ 明朝" w:hint="eastAsia"/>
                <w:szCs w:val="21"/>
              </w:rPr>
              <w:t xml:space="preserve">　</w:t>
            </w:r>
            <w:r w:rsidRPr="001C6891">
              <w:rPr>
                <w:rFonts w:ascii="ＭＳ 明朝" w:hAnsi="ＭＳ 明朝" w:hint="eastAsia"/>
                <w:szCs w:val="21"/>
                <w:u w:val="thick"/>
              </w:rPr>
              <w:t>この定款は</w:t>
            </w:r>
            <w:r w:rsidR="00703A76">
              <w:rPr>
                <w:rFonts w:ascii="ＭＳ 明朝" w:hAnsi="ＭＳ 明朝" w:hint="eastAsia"/>
                <w:szCs w:val="21"/>
                <w:u w:val="thick"/>
              </w:rPr>
              <w:t>、</w:t>
            </w:r>
            <w:r w:rsidRPr="001C6891">
              <w:rPr>
                <w:rFonts w:ascii="ＭＳ 明朝" w:hAnsi="ＭＳ 明朝" w:hint="eastAsia"/>
                <w:szCs w:val="21"/>
                <w:u w:val="thick"/>
              </w:rPr>
              <w:t>定款変更認証の日から施行する。</w:t>
            </w:r>
          </w:p>
        </w:tc>
        <w:tc>
          <w:tcPr>
            <w:tcW w:w="1560" w:type="dxa"/>
          </w:tcPr>
          <w:p w:rsidR="00152F4A" w:rsidRDefault="00152F4A" w:rsidP="007A3A5B">
            <w:pPr>
              <w:spacing w:line="300" w:lineRule="exact"/>
              <w:rPr>
                <w:rFonts w:ascii="ＭＳ 明朝" w:hAnsi="ＭＳ 明朝"/>
                <w:szCs w:val="21"/>
              </w:rPr>
            </w:pPr>
            <w:r w:rsidRPr="00A25BCC">
              <w:rPr>
                <w:rFonts w:ascii="ＭＳ 明朝" w:hAnsi="ＭＳ 明朝" w:hint="eastAsia"/>
                <w:szCs w:val="21"/>
              </w:rPr>
              <w:t>定款変更認証の日から</w:t>
            </w:r>
          </w:p>
          <w:p w:rsidR="00152F4A" w:rsidRPr="00A25BCC" w:rsidRDefault="00152F4A" w:rsidP="00152F4A">
            <w:pPr>
              <w:spacing w:line="240" w:lineRule="exact"/>
              <w:rPr>
                <w:rFonts w:ascii="ＭＳ 明朝" w:hAnsi="ＭＳ 明朝"/>
                <w:szCs w:val="21"/>
              </w:rPr>
            </w:pPr>
          </w:p>
        </w:tc>
      </w:tr>
    </w:tbl>
    <w:p w:rsidR="00935997" w:rsidRPr="00F53E45" w:rsidRDefault="00935997">
      <w:pPr>
        <w:rPr>
          <w:rFonts w:ascii="ＭＳ 明朝" w:hAnsi="ＭＳ 明朝"/>
          <w:szCs w:val="21"/>
        </w:rPr>
      </w:pPr>
    </w:p>
    <w:sectPr w:rsidR="00935997" w:rsidRPr="00F53E45" w:rsidSect="00152F4A">
      <w:pgSz w:w="11906" w:h="16838"/>
      <w:pgMar w:top="567" w:right="1276" w:bottom="567"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45" w:rsidRDefault="00F31D45" w:rsidP="008D46B7">
      <w:r>
        <w:separator/>
      </w:r>
    </w:p>
  </w:endnote>
  <w:endnote w:type="continuationSeparator" w:id="0">
    <w:p w:rsidR="00F31D45" w:rsidRDefault="00F31D45" w:rsidP="008D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45" w:rsidRDefault="00F31D45" w:rsidP="008D46B7">
      <w:r>
        <w:separator/>
      </w:r>
    </w:p>
  </w:footnote>
  <w:footnote w:type="continuationSeparator" w:id="0">
    <w:p w:rsidR="00F31D45" w:rsidRDefault="00F31D45" w:rsidP="008D4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2542"/>
    <w:multiLevelType w:val="hybridMultilevel"/>
    <w:tmpl w:val="2D80EA56"/>
    <w:lvl w:ilvl="0" w:tplc="6EDEADA8">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796978"/>
    <w:multiLevelType w:val="hybridMultilevel"/>
    <w:tmpl w:val="64A2252C"/>
    <w:lvl w:ilvl="0" w:tplc="7FC662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657D81"/>
    <w:multiLevelType w:val="hybridMultilevel"/>
    <w:tmpl w:val="2A1014C8"/>
    <w:lvl w:ilvl="0" w:tplc="6EDEADA8">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095B70"/>
    <w:multiLevelType w:val="hybridMultilevel"/>
    <w:tmpl w:val="992834B4"/>
    <w:lvl w:ilvl="0" w:tplc="6EDEADA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D745CC"/>
    <w:multiLevelType w:val="hybridMultilevel"/>
    <w:tmpl w:val="B13CFD58"/>
    <w:lvl w:ilvl="0" w:tplc="6EDEADA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80113B"/>
    <w:multiLevelType w:val="hybridMultilevel"/>
    <w:tmpl w:val="F4F87F34"/>
    <w:lvl w:ilvl="0" w:tplc="197AB5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0A2875"/>
    <w:multiLevelType w:val="hybridMultilevel"/>
    <w:tmpl w:val="B13CFD58"/>
    <w:lvl w:ilvl="0" w:tplc="6EDEADA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341DC0"/>
    <w:multiLevelType w:val="hybridMultilevel"/>
    <w:tmpl w:val="CB8A1CEA"/>
    <w:lvl w:ilvl="0" w:tplc="C7DCCE96">
      <w:start w:val="1"/>
      <w:numFmt w:val="decimalEnclosedParen"/>
      <w:lvlText w:val="%1"/>
      <w:lvlJc w:val="left"/>
      <w:pPr>
        <w:ind w:left="360" w:hanging="360"/>
      </w:pPr>
      <w:rPr>
        <w:rFonts w:ascii="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2F16AB6"/>
    <w:multiLevelType w:val="hybridMultilevel"/>
    <w:tmpl w:val="3FE0D140"/>
    <w:lvl w:ilvl="0" w:tplc="6EDEADA8">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2"/>
  </w:num>
  <w:num w:numId="5">
    <w:abstractNumId w:val="8"/>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997"/>
    <w:rsid w:val="00032527"/>
    <w:rsid w:val="000960DF"/>
    <w:rsid w:val="00152F4A"/>
    <w:rsid w:val="00313C1B"/>
    <w:rsid w:val="00433F4C"/>
    <w:rsid w:val="00435C05"/>
    <w:rsid w:val="00524E94"/>
    <w:rsid w:val="006A319A"/>
    <w:rsid w:val="00703A76"/>
    <w:rsid w:val="007910F0"/>
    <w:rsid w:val="007A3A5B"/>
    <w:rsid w:val="008B0273"/>
    <w:rsid w:val="008D46B7"/>
    <w:rsid w:val="008E0AA5"/>
    <w:rsid w:val="00935997"/>
    <w:rsid w:val="009535C3"/>
    <w:rsid w:val="009F7E1D"/>
    <w:rsid w:val="00A14B3E"/>
    <w:rsid w:val="00A60512"/>
    <w:rsid w:val="00AC1964"/>
    <w:rsid w:val="00BD4124"/>
    <w:rsid w:val="00D06B92"/>
    <w:rsid w:val="00D43FAC"/>
    <w:rsid w:val="00EB098D"/>
    <w:rsid w:val="00ED4FE1"/>
    <w:rsid w:val="00F258AC"/>
    <w:rsid w:val="00F31C34"/>
    <w:rsid w:val="00F31D45"/>
    <w:rsid w:val="00F5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98D"/>
    <w:pPr>
      <w:ind w:leftChars="400" w:left="840"/>
    </w:pPr>
  </w:style>
  <w:style w:type="paragraph" w:styleId="a4">
    <w:name w:val="header"/>
    <w:basedOn w:val="a"/>
    <w:link w:val="a5"/>
    <w:uiPriority w:val="99"/>
    <w:semiHidden/>
    <w:unhideWhenUsed/>
    <w:rsid w:val="008D46B7"/>
    <w:pPr>
      <w:tabs>
        <w:tab w:val="center" w:pos="4252"/>
        <w:tab w:val="right" w:pos="8504"/>
      </w:tabs>
      <w:snapToGrid w:val="0"/>
    </w:pPr>
  </w:style>
  <w:style w:type="character" w:customStyle="1" w:styleId="a5">
    <w:name w:val="ヘッダー (文字)"/>
    <w:basedOn w:val="a0"/>
    <w:link w:val="a4"/>
    <w:uiPriority w:val="99"/>
    <w:semiHidden/>
    <w:rsid w:val="008D46B7"/>
    <w:rPr>
      <w:kern w:val="2"/>
      <w:sz w:val="21"/>
      <w:szCs w:val="22"/>
    </w:rPr>
  </w:style>
  <w:style w:type="paragraph" w:styleId="a6">
    <w:name w:val="footer"/>
    <w:basedOn w:val="a"/>
    <w:link w:val="a7"/>
    <w:uiPriority w:val="99"/>
    <w:semiHidden/>
    <w:unhideWhenUsed/>
    <w:rsid w:val="008D46B7"/>
    <w:pPr>
      <w:tabs>
        <w:tab w:val="center" w:pos="4252"/>
        <w:tab w:val="right" w:pos="8504"/>
      </w:tabs>
      <w:snapToGrid w:val="0"/>
    </w:pPr>
  </w:style>
  <w:style w:type="character" w:customStyle="1" w:styleId="a7">
    <w:name w:val="フッター (文字)"/>
    <w:basedOn w:val="a0"/>
    <w:link w:val="a6"/>
    <w:uiPriority w:val="99"/>
    <w:semiHidden/>
    <w:rsid w:val="008D46B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C603-D410-42CF-A42A-7DE85F3B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3</cp:revision>
  <cp:lastPrinted>2012-06-12T13:22:00Z</cp:lastPrinted>
  <dcterms:created xsi:type="dcterms:W3CDTF">2017-12-21T06:03:00Z</dcterms:created>
  <dcterms:modified xsi:type="dcterms:W3CDTF">2018-01-30T07:03:00Z</dcterms:modified>
</cp:coreProperties>
</file>